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glossary/document.xml" ContentType="application/vnd.openxmlformats-officedocument.wordprocessingml.document.glossary+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375" w:after="188"/>
        <w:outlineLvl w:val="0"/>
        <w:rPr>
          <w:rFonts w:eastAsia="Times New Roman" w:cs="Arial"/>
          <w:b/>
          <w:b/>
          <w:bCs/>
          <w:color w:val="0D0D0D"/>
          <w:spacing w:val="-12"/>
          <w:kern w:val="2"/>
          <w:sz w:val="24"/>
          <w:szCs w:val="24"/>
          <w:lang w:eastAsia="fi-FI"/>
        </w:rPr>
      </w:pPr>
      <w:r>
        <w:rPr>
          <w:rFonts w:eastAsia="Times New Roman" w:cs="Arial"/>
          <w:b/>
          <w:bCs/>
          <w:color w:val="0D0D0D"/>
          <w:spacing w:val="-12"/>
          <w:kern w:val="2"/>
          <w:sz w:val="24"/>
          <w:szCs w:val="24"/>
          <w:lang w:eastAsia="fi-FI"/>
        </w:rPr>
        <w:drawing>
          <wp:anchor behindDoc="0" distT="0" distB="4445" distL="0" distR="2540" simplePos="0" locked="0" layoutInCell="1" allowOverlap="1" relativeHeight="2">
            <wp:simplePos x="0" y="0"/>
            <wp:positionH relativeFrom="page">
              <wp:posOffset>689610</wp:posOffset>
            </wp:positionH>
            <wp:positionV relativeFrom="page">
              <wp:posOffset>537845</wp:posOffset>
            </wp:positionV>
            <wp:extent cx="359410" cy="719455"/>
            <wp:effectExtent l="0" t="0" r="0" b="0"/>
            <wp:wrapTopAndBottom/>
            <wp:docPr id="1" name="Kuva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2" descr=""/>
                    <pic:cNvPicPr>
                      <a:picLocks noChangeAspect="1" noChangeArrowheads="1"/>
                    </pic:cNvPicPr>
                  </pic:nvPicPr>
                  <pic:blipFill>
                    <a:blip r:embed="rId2"/>
                    <a:stretch>
                      <a:fillRect/>
                    </a:stretch>
                  </pic:blipFill>
                  <pic:spPr bwMode="auto">
                    <a:xfrm>
                      <a:off x="0" y="0"/>
                      <a:ext cx="359410" cy="719455"/>
                    </a:xfrm>
                    <a:prstGeom prst="rect">
                      <a:avLst/>
                    </a:prstGeom>
                  </pic:spPr>
                </pic:pic>
              </a:graphicData>
            </a:graphic>
          </wp:anchor>
        </w:drawing>
      </w:r>
    </w:p>
    <w:p>
      <w:pPr>
        <w:pStyle w:val="Normal"/>
        <w:numPr>
          <w:ilvl w:val="0"/>
          <w:numId w:val="0"/>
        </w:numPr>
        <w:spacing w:lineRule="auto" w:line="240" w:before="375" w:after="188"/>
        <w:outlineLvl w:val="0"/>
        <w:rPr>
          <w:rFonts w:eastAsia="Times New Roman" w:cs="Arial"/>
          <w:b/>
          <w:b/>
          <w:bCs/>
          <w:color w:val="0D0D0D"/>
          <w:spacing w:val="-12"/>
          <w:kern w:val="2"/>
          <w:sz w:val="36"/>
          <w:szCs w:val="24"/>
          <w:lang w:eastAsia="fi-FI"/>
        </w:rPr>
      </w:pPr>
      <w:r>
        <w:rPr>
          <w:rFonts w:eastAsia="Times New Roman" w:cs="Arial"/>
          <w:b/>
          <w:bCs/>
          <w:color w:val="0D0D0D"/>
          <w:spacing w:val="-12"/>
          <w:kern w:val="2"/>
          <w:sz w:val="36"/>
          <w:szCs w:val="24"/>
          <w:lang w:eastAsia="fi-FI"/>
        </w:rPr>
        <w:t>YHDISTYKSEN TALOUSOHJESÄÄNTÖ</w:t>
      </w:r>
    </w:p>
    <w:p>
      <w:pPr>
        <w:pStyle w:val="Normal"/>
        <w:numPr>
          <w:ilvl w:val="0"/>
          <w:numId w:val="0"/>
        </w:numPr>
        <w:spacing w:lineRule="auto" w:line="240" w:before="375" w:after="188"/>
        <w:outlineLvl w:val="0"/>
        <w:rPr>
          <w:rFonts w:eastAsia="Times New Roman" w:cs="Arial"/>
          <w:b/>
          <w:b/>
          <w:bCs/>
          <w:color w:val="0D0D0D"/>
          <w:spacing w:val="-12"/>
          <w:kern w:val="2"/>
          <w:sz w:val="32"/>
          <w:szCs w:val="24"/>
          <w:lang w:eastAsia="fi-FI"/>
        </w:rPr>
      </w:pPr>
      <w:r>
        <w:rPr>
          <w:rFonts w:eastAsia="Times New Roman" w:cs="Arial"/>
          <w:b/>
          <w:bCs/>
          <w:color w:val="0D0D0D"/>
          <w:spacing w:val="-12"/>
          <w:kern w:val="2"/>
          <w:sz w:val="32"/>
          <w:szCs w:val="24"/>
          <w:lang w:eastAsia="fi-FI"/>
        </w:rPr>
      </w:r>
    </w:p>
    <w:p>
      <w:pPr>
        <w:pStyle w:val="Normal"/>
        <w:spacing w:lineRule="auto" w:line="240" w:before="0" w:after="300"/>
        <w:rPr>
          <w:rFonts w:eastAsia="Times New Roman" w:cs="Arial"/>
          <w:color w:val="0D0D0D"/>
          <w:sz w:val="28"/>
          <w:szCs w:val="24"/>
          <w:lang w:eastAsia="fi-FI"/>
        </w:rPr>
      </w:pPr>
      <w:r>
        <w:rPr>
          <w:rFonts w:eastAsia="Times New Roman" w:cs="Arial"/>
          <w:b/>
          <w:bCs/>
          <w:color w:val="0D0D0D"/>
          <w:sz w:val="28"/>
          <w:szCs w:val="24"/>
          <w:lang w:eastAsia="fi-FI"/>
        </w:rPr>
        <w:t xml:space="preserve">1 Yhdistyslaki 35 § (16.7.2010/678) </w:t>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4"/>
          <w:szCs w:val="24"/>
          <w:lang w:eastAsia="fi-FI"/>
        </w:rPr>
        <w:t xml:space="preserve">Hallituksen on lain ja sääntöjen sekä yhdistyksen päätösten mukaan huolellisesti hoidettava yhdistyksen asioita. Hallituksen on huolehdittava siitä, että yhdistyksen kirjanpito on lainmukainen ja varainhoito on luotettavalla tavalla järjestetty. Hallitus edustaa yhdistystä. Hallituksella on oltava puheenjohtaja. </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 xml:space="preserve">Yhdistys on lain nojalla kirjanpitovelvollinen kaikesta toiminnastaan. Kirjanpitovelvollisuuden laiminlyönti ja oleellisesti virheellinen toteuttaminen on rangaistavaa. </w:t>
      </w:r>
    </w:p>
    <w:p>
      <w:pPr>
        <w:pStyle w:val="Normal"/>
        <w:spacing w:lineRule="auto" w:line="240" w:before="0" w:after="300"/>
        <w:rPr>
          <w:rFonts w:eastAsia="Times New Roman" w:cs="Arial"/>
          <w:i/>
          <w:i/>
          <w:iCs/>
          <w:color w:val="0D0D0D"/>
          <w:sz w:val="24"/>
          <w:szCs w:val="24"/>
          <w:lang w:eastAsia="fi-FI"/>
        </w:rPr>
      </w:pPr>
      <w:r>
        <w:rPr>
          <w:rFonts w:eastAsia="Times New Roman" w:cs="Arial"/>
          <w:i/>
          <w:iCs/>
          <w:color w:val="0D0D0D"/>
          <w:sz w:val="24"/>
          <w:szCs w:val="24"/>
          <w:lang w:eastAsia="fi-FI"/>
        </w:rPr>
        <w:t>Vastuu kirjanpidon järjestämisestä lain mukaisesti kuuluu yhdistyksen hallitukselle – vaikka se (kuten tavallisesti tehdään) delegoitaisiinkin taloudenhoitajalle tai ostettaisiin tilitoimistolta. Hallitus ei siis pääse vastuusta, vaikka kirjanpito ulkoistetaan tai vastuutetaan tietylle henkilölle.</w:t>
      </w:r>
    </w:p>
    <w:p>
      <w:pPr>
        <w:pStyle w:val="Normal"/>
        <w:spacing w:lineRule="auto" w:line="240" w:before="0" w:after="300"/>
        <w:rPr>
          <w:rFonts w:eastAsia="Times New Roman" w:cs="Arial"/>
          <w:color w:val="0D0D0D"/>
          <w:sz w:val="24"/>
          <w:szCs w:val="24"/>
          <w:lang w:eastAsia="fi-FI"/>
        </w:rPr>
      </w:pPr>
      <w:r>
        <w:rPr>
          <w:rFonts w:eastAsia="Times New Roman" w:cs="Arial"/>
          <w:color w:val="0D0D0D"/>
          <w:sz w:val="24"/>
          <w:szCs w:val="24"/>
          <w:lang w:eastAsia="fi-FI"/>
        </w:rPr>
      </w:r>
    </w:p>
    <w:p>
      <w:pPr>
        <w:pStyle w:val="Normal"/>
        <w:spacing w:lineRule="auto" w:line="240" w:before="0" w:after="300"/>
        <w:rPr>
          <w:rFonts w:eastAsia="Times New Roman" w:cs="Arial"/>
          <w:color w:val="0D0D0D"/>
          <w:sz w:val="28"/>
          <w:szCs w:val="24"/>
          <w:lang w:eastAsia="fi-FI"/>
        </w:rPr>
      </w:pPr>
      <w:r>
        <w:rPr>
          <w:rFonts w:eastAsia="Times New Roman" w:cs="Arial"/>
          <w:b/>
          <w:bCs/>
          <w:color w:val="0D0D0D"/>
          <w:sz w:val="28"/>
          <w:szCs w:val="24"/>
          <w:lang w:eastAsia="fi-FI"/>
        </w:rPr>
        <w:t>2 Yhdistyksen syyskokous</w:t>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4"/>
          <w:szCs w:val="24"/>
          <w:lang w:eastAsia="fi-FI"/>
        </w:rPr>
        <w:t>Invalidiliiton jäsenyhdistyksen mallisääntö 6§, syyskokouksessa käsiteltävät asiat:</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 xml:space="preserve">1. Päätetään hallituksen esittämän toimintasuunnitelman ja talousarvion hyväksymisestä seuraavalle kalenterivuodelle. </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 xml:space="preserve">5. Valitaan yksi tai kaksi (1-2) varsinaista tilin- tai toiminnantarkastajaa sekä yksi tai kaksi (1-2) varatilin- tai toiminnantarkastajaa seuraavalle kalenterivuodelle. </w:t>
      </w:r>
    </w:p>
    <w:p>
      <w:pPr>
        <w:pStyle w:val="Normal"/>
        <w:spacing w:lineRule="auto" w:line="240" w:before="0" w:after="300"/>
        <w:rPr>
          <w:rFonts w:eastAsia="Times New Roman" w:cs="Arial"/>
          <w:i/>
          <w:i/>
          <w:iCs/>
          <w:color w:val="0D0D0D"/>
          <w:sz w:val="24"/>
          <w:szCs w:val="24"/>
          <w:lang w:eastAsia="fi-FI"/>
        </w:rPr>
      </w:pPr>
      <w:r>
        <w:rPr>
          <w:rFonts w:eastAsia="Times New Roman" w:cs="Arial"/>
          <w:i/>
          <w:iCs/>
          <w:color w:val="0D0D0D"/>
          <w:sz w:val="24"/>
          <w:szCs w:val="24"/>
          <w:lang w:eastAsia="fi-FI"/>
        </w:rPr>
        <w:t>Jos tilintarkastajaksi valitaan tilintarkastusyhteisö, varatilintarkastajaa ei tarvitse valita.</w:t>
      </w:r>
    </w:p>
    <w:p>
      <w:pPr>
        <w:pStyle w:val="Normal"/>
        <w:spacing w:lineRule="auto" w:line="240" w:before="0" w:after="300"/>
        <w:rPr>
          <w:rFonts w:eastAsia="Times New Roman" w:cs="Arial"/>
          <w:color w:val="0D0D0D"/>
          <w:sz w:val="24"/>
          <w:szCs w:val="24"/>
          <w:lang w:eastAsia="fi-FI"/>
        </w:rPr>
      </w:pPr>
      <w:r>
        <w:rPr>
          <w:rFonts w:eastAsia="Times New Roman" w:cs="Arial"/>
          <w:color w:val="0D0D0D"/>
          <w:sz w:val="24"/>
          <w:szCs w:val="24"/>
          <w:lang w:eastAsia="fi-FI"/>
        </w:rPr>
      </w:r>
    </w:p>
    <w:p>
      <w:pPr>
        <w:pStyle w:val="Normal"/>
        <w:spacing w:lineRule="auto" w:line="240" w:before="0" w:after="300"/>
        <w:rPr>
          <w:rFonts w:eastAsia="Times New Roman" w:cs="Arial"/>
          <w:color w:val="0D0D0D"/>
          <w:sz w:val="28"/>
          <w:szCs w:val="24"/>
          <w:lang w:eastAsia="fi-FI"/>
        </w:rPr>
      </w:pPr>
      <w:r>
        <w:rPr>
          <w:rFonts w:eastAsia="Times New Roman" w:cs="Arial"/>
          <w:b/>
          <w:bCs/>
          <w:color w:val="0D0D0D"/>
          <w:sz w:val="28"/>
          <w:szCs w:val="24"/>
          <w:lang w:eastAsia="fi-FI"/>
        </w:rPr>
        <w:t>3 Yhdistyksen kevätkokous</w:t>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4"/>
          <w:szCs w:val="24"/>
          <w:lang w:eastAsia="fi-FI"/>
        </w:rPr>
        <w:t>Invalidiliiton jäsenyhdistyksen mallisääntö 6§, kevätkokouksessa käsiteltävät asiat:</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Käsitellään hallituksen laatima toimintakertomus ja tilinpäätös edelliseltä kalenterivuodelta. Käsitellään tilin/toiminnantarkastajien lausunto. Päätetään tilinpäätöksen vahvistamisesta ja vastuuvapauden myöntämisestä.</w:t>
      </w:r>
    </w:p>
    <w:p>
      <w:pPr>
        <w:pStyle w:val="Normal"/>
        <w:spacing w:lineRule="auto" w:line="240" w:before="0" w:after="300"/>
        <w:rPr>
          <w:rFonts w:eastAsia="Times New Roman" w:cs="Arial"/>
          <w:i/>
          <w:i/>
          <w:iCs/>
          <w:color w:val="0D0D0D"/>
          <w:sz w:val="24"/>
          <w:szCs w:val="24"/>
          <w:lang w:eastAsia="fi-FI"/>
        </w:rPr>
      </w:pPr>
      <w:r>
        <w:rPr>
          <w:rFonts w:eastAsia="Times New Roman" w:cs="Arial"/>
          <w:i/>
          <w:iCs/>
          <w:color w:val="0D0D0D"/>
          <w:sz w:val="24"/>
          <w:szCs w:val="24"/>
          <w:lang w:eastAsia="fi-FI"/>
        </w:rPr>
        <w:t>Lisäksi yhdistyslain 23 §:n mukaan kiinteistön ja omaisuuden liittyvistä asioista on päätettävä yhdistyksen kokouksessa.</w:t>
      </w:r>
    </w:p>
    <w:p>
      <w:pPr>
        <w:pStyle w:val="Normal"/>
        <w:spacing w:lineRule="auto" w:line="240" w:before="0" w:after="300"/>
        <w:rPr>
          <w:rFonts w:eastAsia="Times New Roman" w:cs="Arial"/>
          <w:color w:val="0D0D0D"/>
          <w:sz w:val="24"/>
          <w:szCs w:val="24"/>
          <w:lang w:eastAsia="fi-FI"/>
        </w:rPr>
      </w:pPr>
      <w:r>
        <w:rPr>
          <w:rFonts w:eastAsia="Times New Roman" w:cs="Arial"/>
          <w:color w:val="0D0D0D"/>
          <w:sz w:val="24"/>
          <w:szCs w:val="24"/>
          <w:lang w:eastAsia="fi-FI"/>
        </w:rPr>
      </w:r>
    </w:p>
    <w:p>
      <w:pPr>
        <w:pStyle w:val="Normal"/>
        <w:spacing w:lineRule="auto" w:line="240" w:before="0" w:after="300"/>
        <w:ind w:left="-142" w:hanging="0"/>
        <w:rPr>
          <w:rFonts w:eastAsia="Times New Roman" w:cs="Arial"/>
          <w:color w:val="0D0D0D"/>
          <w:sz w:val="28"/>
          <w:szCs w:val="24"/>
          <w:lang w:eastAsia="fi-FI"/>
        </w:rPr>
      </w:pPr>
      <w:r>
        <w:rPr>
          <w:rFonts w:eastAsia="Times New Roman" w:cs="Arial"/>
          <w:b/>
          <w:bCs/>
          <w:color w:val="0D0D0D"/>
          <w:sz w:val="28"/>
          <w:szCs w:val="24"/>
          <w:lang w:eastAsia="fi-FI"/>
        </w:rPr>
        <w:t>4 Tilinpäätösaikataulu ja tilin/toiminnantarkastus</w:t>
      </w:r>
    </w:p>
    <w:p>
      <w:pPr>
        <w:pStyle w:val="Normal"/>
        <w:spacing w:lineRule="auto" w:line="240" w:before="0" w:after="300"/>
        <w:ind w:left="-142" w:hanging="0"/>
        <w:rPr>
          <w:rFonts w:eastAsia="Times New Roman" w:cs="Arial"/>
          <w:color w:val="0D0D0D"/>
          <w:sz w:val="24"/>
          <w:szCs w:val="24"/>
          <w:lang w:eastAsia="fi-FI"/>
        </w:rPr>
      </w:pPr>
      <w:r>
        <w:rPr>
          <w:rFonts w:eastAsia="Times New Roman" w:cs="Arial"/>
          <w:i/>
          <w:iCs/>
          <w:color w:val="0D0D0D"/>
          <w:sz w:val="24"/>
          <w:szCs w:val="24"/>
          <w:lang w:eastAsia="fi-FI"/>
        </w:rPr>
        <w:t>Päättyneen kalenterivuoden tilien on oltava valmiina tilin/toiminnantarkastajille annettavaksi viimeistään xx.xx. päivään mennessä.</w:t>
      </w:r>
    </w:p>
    <w:p>
      <w:pPr>
        <w:pStyle w:val="Normal"/>
        <w:spacing w:lineRule="auto" w:line="240" w:before="0" w:after="300"/>
        <w:ind w:hanging="142"/>
        <w:rPr>
          <w:rFonts w:eastAsia="Times New Roman" w:cs="Arial"/>
          <w:color w:val="0D0D0D"/>
          <w:sz w:val="24"/>
          <w:szCs w:val="24"/>
          <w:lang w:eastAsia="fi-FI"/>
        </w:rPr>
      </w:pPr>
      <w:r>
        <w:rPr>
          <w:rFonts w:eastAsia="Times New Roman" w:cs="Arial"/>
          <w:i/>
          <w:iCs/>
          <w:color w:val="0D0D0D"/>
          <w:sz w:val="24"/>
          <w:szCs w:val="24"/>
          <w:lang w:eastAsia="fi-FI"/>
        </w:rPr>
        <w:t>Hallitus käsittelee ja allekirjoittaa tilinpäätöksen xx.xx. päivään mennessä.</w:t>
      </w:r>
    </w:p>
    <w:p>
      <w:pPr>
        <w:pStyle w:val="Normal"/>
        <w:spacing w:lineRule="auto" w:line="240" w:before="0" w:after="300"/>
        <w:ind w:left="-142" w:hanging="0"/>
        <w:rPr>
          <w:rFonts w:eastAsia="Times New Roman" w:cs="Arial"/>
          <w:color w:val="0D0D0D"/>
          <w:sz w:val="24"/>
          <w:szCs w:val="24"/>
          <w:lang w:eastAsia="fi-FI"/>
        </w:rPr>
      </w:pPr>
      <w:r>
        <w:rPr>
          <w:rFonts w:eastAsia="Times New Roman" w:cs="Arial"/>
          <w:i/>
          <w:iCs/>
          <w:color w:val="0D0D0D"/>
          <w:sz w:val="24"/>
          <w:szCs w:val="24"/>
          <w:lang w:eastAsia="fi-FI"/>
        </w:rPr>
        <w:t>Tilin/toiminnantarkastajien on luovutettava tilin/toiminnantarkastuskertomus viimeistää kaksi viikkoa ennen kevätkokousta hallitukselle. Kevätkokous on pidettävä xx.xx. päivään mennessä (säännöt X §).</w:t>
      </w:r>
    </w:p>
    <w:p>
      <w:pPr>
        <w:pStyle w:val="Normal"/>
        <w:spacing w:lineRule="auto" w:line="240" w:before="0" w:after="300"/>
        <w:ind w:left="-142" w:firstLine="142"/>
        <w:rPr>
          <w:rFonts w:eastAsia="Times New Roman" w:cs="Arial"/>
          <w:b/>
          <w:b/>
          <w:bCs/>
          <w:color w:val="0D0D0D"/>
          <w:sz w:val="28"/>
          <w:szCs w:val="24"/>
          <w:lang w:eastAsia="fi-FI"/>
        </w:rPr>
      </w:pPr>
      <w:r>
        <w:rPr>
          <w:rFonts w:eastAsia="Times New Roman" w:cs="Arial"/>
          <w:b/>
          <w:bCs/>
          <w:color w:val="0D0D0D"/>
          <w:sz w:val="28"/>
          <w:szCs w:val="24"/>
          <w:lang w:eastAsia="fi-FI"/>
        </w:rPr>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8"/>
          <w:szCs w:val="24"/>
          <w:lang w:eastAsia="fi-FI"/>
        </w:rPr>
        <w:t>5 Hallitus</w:t>
      </w:r>
    </w:p>
    <w:p>
      <w:pPr>
        <w:pStyle w:val="Normal"/>
        <w:spacing w:lineRule="auto" w:line="240" w:beforeAutospacing="1" w:afterAutospacing="1"/>
        <w:ind w:left="-180" w:hanging="0"/>
        <w:rPr>
          <w:rFonts w:eastAsia="Times New Roman" w:cs="Arial"/>
          <w:color w:val="0D0D0D"/>
          <w:sz w:val="24"/>
          <w:szCs w:val="24"/>
          <w:lang w:eastAsia="fi-FI"/>
        </w:rPr>
      </w:pPr>
      <w:r>
        <w:rPr>
          <w:rFonts w:eastAsia="Times New Roman" w:cs="Arial"/>
          <w:color w:val="0D0D0D"/>
          <w:sz w:val="24"/>
          <w:szCs w:val="24"/>
          <w:lang w:eastAsia="fi-FI"/>
        </w:rPr>
        <w:t>Hallitus kokoontuu säännöllisesti, käsittelemään asioita etukäteen lähetetyn asialistan pohjalta.</w:t>
      </w:r>
    </w:p>
    <w:p>
      <w:pPr>
        <w:pStyle w:val="Normal"/>
        <w:spacing w:lineRule="auto" w:line="240" w:beforeAutospacing="1" w:afterAutospacing="1"/>
        <w:ind w:left="-180" w:hanging="0"/>
        <w:rPr>
          <w:rFonts w:eastAsia="Times New Roman" w:cs="Arial"/>
          <w:color w:val="0D0D0D"/>
          <w:sz w:val="24"/>
          <w:szCs w:val="24"/>
          <w:lang w:eastAsia="fi-FI"/>
        </w:rPr>
      </w:pPr>
      <w:r>
        <w:rPr>
          <w:rFonts w:eastAsia="Times New Roman" w:cs="Arial"/>
          <w:color w:val="0D0D0D"/>
          <w:sz w:val="24"/>
          <w:szCs w:val="24"/>
          <w:lang w:eastAsia="fi-FI"/>
        </w:rPr>
        <w:t>Hallitus on puheenjohtajan johdolla päävastuussa yhdistyksen toiminnasta, taloudesta ja julkisuuskuvasta.</w:t>
      </w:r>
    </w:p>
    <w:p>
      <w:pPr>
        <w:pStyle w:val="Normal"/>
        <w:spacing w:lineRule="auto" w:line="240" w:beforeAutospacing="1" w:afterAutospacing="1"/>
        <w:ind w:left="-180" w:hanging="0"/>
        <w:rPr>
          <w:rFonts w:eastAsia="Times New Roman" w:cs="Arial"/>
          <w:color w:val="0D0D0D"/>
          <w:sz w:val="24"/>
          <w:szCs w:val="24"/>
          <w:lang w:eastAsia="fi-FI"/>
        </w:rPr>
      </w:pPr>
      <w:r>
        <w:rPr>
          <w:rFonts w:eastAsia="Times New Roman" w:cs="Arial"/>
          <w:color w:val="0D0D0D"/>
          <w:sz w:val="24"/>
          <w:szCs w:val="24"/>
          <w:lang w:eastAsia="fi-FI"/>
        </w:rPr>
        <w:t>Hallitus ratkaisee mahdolliset kiistatilanteet jäsenten välillä sekä yhdistyksen toimihenkilöihin kohdistuvat kurinpidolliset toimenpiteet. Jos yhdistys toimii työnantajana niin hallitus vastaa työnantajan velvollisuuksista ja puheenjohtaja toimii käytännön esimiehenä.</w:t>
      </w:r>
    </w:p>
    <w:p>
      <w:pPr>
        <w:pStyle w:val="ListParagraph"/>
        <w:numPr>
          <w:ilvl w:val="0"/>
          <w:numId w:val="1"/>
        </w:numPr>
        <w:spacing w:lineRule="auto" w:line="240" w:beforeAutospacing="1" w:after="0"/>
        <w:contextualSpacing/>
        <w:rPr>
          <w:rFonts w:eastAsia="Times New Roman" w:cs="Arial"/>
          <w:color w:val="0D0D0D"/>
          <w:sz w:val="24"/>
          <w:szCs w:val="24"/>
          <w:lang w:eastAsia="fi-FI"/>
        </w:rPr>
      </w:pPr>
      <w:r>
        <w:rPr>
          <w:rFonts w:eastAsia="Times New Roman" w:cs="Arial"/>
          <w:color w:val="0D0D0D"/>
          <w:sz w:val="24"/>
          <w:szCs w:val="24"/>
          <w:lang w:eastAsia="fi-FI"/>
        </w:rPr>
        <w:t>Vastaa yhdistyksen kirjanpidon järjestämisestä.</w:t>
      </w:r>
    </w:p>
    <w:p>
      <w:pPr>
        <w:pStyle w:val="ListParagraph"/>
        <w:numPr>
          <w:ilvl w:val="0"/>
          <w:numId w:val="1"/>
        </w:numPr>
        <w:spacing w:lineRule="auto" w:line="240" w:before="0" w:after="0"/>
        <w:contextualSpacing/>
        <w:rPr>
          <w:rFonts w:eastAsia="Times New Roman" w:cs="Arial"/>
          <w:color w:val="0D0D0D"/>
          <w:sz w:val="24"/>
          <w:szCs w:val="24"/>
          <w:lang w:eastAsia="fi-FI"/>
        </w:rPr>
      </w:pPr>
      <w:r>
        <w:rPr>
          <w:rFonts w:eastAsia="Times New Roman" w:cs="Arial"/>
          <w:color w:val="0D0D0D"/>
          <w:sz w:val="24"/>
          <w:szCs w:val="24"/>
          <w:lang w:eastAsia="fi-FI"/>
        </w:rPr>
        <w:t>Vastaa toimintasuunnitelman ja talousarvoin laadinnasta.</w:t>
      </w:r>
    </w:p>
    <w:p>
      <w:pPr>
        <w:pStyle w:val="ListParagraph"/>
        <w:numPr>
          <w:ilvl w:val="0"/>
          <w:numId w:val="1"/>
        </w:numPr>
        <w:spacing w:lineRule="auto" w:line="240" w:before="0" w:after="0"/>
        <w:contextualSpacing/>
        <w:rPr>
          <w:rFonts w:eastAsia="Times New Roman" w:cs="Arial"/>
          <w:color w:val="0D0D0D"/>
          <w:sz w:val="24"/>
          <w:szCs w:val="24"/>
          <w:lang w:eastAsia="fi-FI"/>
        </w:rPr>
      </w:pPr>
      <w:r>
        <w:rPr>
          <w:rFonts w:eastAsia="Times New Roman" w:cs="Arial"/>
          <w:color w:val="0D0D0D"/>
          <w:sz w:val="24"/>
          <w:szCs w:val="24"/>
          <w:lang w:eastAsia="fi-FI"/>
        </w:rPr>
        <w:t>Vastaa talousarvion seurannasta.</w:t>
      </w:r>
    </w:p>
    <w:p>
      <w:pPr>
        <w:pStyle w:val="ListParagraph"/>
        <w:numPr>
          <w:ilvl w:val="0"/>
          <w:numId w:val="1"/>
        </w:numPr>
        <w:spacing w:lineRule="auto" w:line="240" w:before="0" w:after="0"/>
        <w:contextualSpacing/>
        <w:rPr>
          <w:rFonts w:eastAsia="Times New Roman" w:cs="Arial"/>
          <w:color w:val="0D0D0D"/>
          <w:sz w:val="24"/>
          <w:szCs w:val="24"/>
          <w:lang w:eastAsia="fi-FI"/>
        </w:rPr>
      </w:pPr>
      <w:r>
        <w:rPr>
          <w:rFonts w:eastAsia="Times New Roman" w:cs="Arial"/>
          <w:color w:val="0D0D0D"/>
          <w:sz w:val="24"/>
          <w:szCs w:val="24"/>
          <w:lang w:eastAsia="fi-FI"/>
        </w:rPr>
        <w:t>Vastaa toimintakertomuksen laadinnasta sekä käsittelee ja allekirjoittaa tilinpäätöksen.</w:t>
      </w:r>
    </w:p>
    <w:p>
      <w:pPr>
        <w:pStyle w:val="ListParagraph"/>
        <w:numPr>
          <w:ilvl w:val="0"/>
          <w:numId w:val="1"/>
        </w:numPr>
        <w:spacing w:lineRule="auto" w:line="240" w:before="0" w:after="0"/>
        <w:contextualSpacing/>
        <w:rPr>
          <w:rFonts w:eastAsia="Times New Roman" w:cs="Arial"/>
          <w:color w:val="0D0D0D"/>
          <w:sz w:val="24"/>
          <w:szCs w:val="24"/>
          <w:lang w:eastAsia="fi-FI"/>
        </w:rPr>
      </w:pPr>
      <w:r>
        <w:rPr>
          <w:rFonts w:eastAsia="Times New Roman" w:cs="Arial"/>
          <w:color w:val="0D0D0D"/>
          <w:sz w:val="24"/>
          <w:szCs w:val="24"/>
          <w:lang w:eastAsia="fi-FI"/>
        </w:rPr>
        <w:t xml:space="preserve">Vastaa yhdistyksen taloudenhoitoon liittyvien ohjesääntöjen valmistelusta. </w:t>
      </w:r>
    </w:p>
    <w:p>
      <w:pPr>
        <w:pStyle w:val="ListParagraph"/>
        <w:numPr>
          <w:ilvl w:val="0"/>
          <w:numId w:val="1"/>
        </w:numPr>
        <w:spacing w:lineRule="auto" w:line="240" w:before="0" w:afterAutospacing="1"/>
        <w:contextualSpacing/>
        <w:rPr>
          <w:rFonts w:eastAsia="Times New Roman" w:cs="Arial"/>
          <w:color w:val="0D0D0D"/>
          <w:sz w:val="24"/>
          <w:szCs w:val="24"/>
          <w:lang w:eastAsia="fi-FI"/>
        </w:rPr>
      </w:pPr>
      <w:r>
        <w:rPr>
          <w:rFonts w:eastAsia="Times New Roman" w:cs="Arial"/>
          <w:color w:val="0D0D0D" w:themeColor="text1" w:themeShade="ff" w:themeTint="f2"/>
          <w:sz w:val="24"/>
          <w:szCs w:val="24"/>
          <w:lang w:eastAsia="fi-FI"/>
        </w:rPr>
        <w:t>Päättää tilienkäyttöoikeuksista.</w:t>
      </w:r>
    </w:p>
    <w:p>
      <w:pPr>
        <w:pStyle w:val="Normal"/>
        <w:spacing w:lineRule="auto" w:line="240" w:beforeAutospacing="1" w:afterAutospacing="1"/>
        <w:ind w:left="0" w:hanging="0"/>
        <w:rPr>
          <w:rFonts w:eastAsia="Times New Roman" w:cs="Arial"/>
          <w:color w:val="0D0D0D" w:themeColor="text1" w:themeShade="ff" w:themeTint="f2"/>
          <w:sz w:val="24"/>
          <w:szCs w:val="24"/>
          <w:lang w:eastAsia="fi-FI"/>
        </w:rPr>
      </w:pPr>
      <w:r>
        <w:rPr>
          <w:rFonts w:eastAsia="Times New Roman" w:cs="Arial"/>
          <w:color w:val="0D0D0D" w:themeColor="text1" w:themeShade="ff" w:themeTint="f2"/>
          <w:sz w:val="24"/>
          <w:szCs w:val="24"/>
          <w:lang w:eastAsia="fi-FI"/>
        </w:rPr>
      </w:r>
    </w:p>
    <w:p>
      <w:pPr>
        <w:pStyle w:val="ListParagraph"/>
        <w:spacing w:lineRule="auto" w:line="240" w:beforeAutospacing="1" w:afterAutospacing="1"/>
        <w:ind w:left="360" w:hanging="0"/>
        <w:contextualSpacing/>
        <w:rPr>
          <w:rFonts w:eastAsia="Times New Roman" w:cs="Arial"/>
          <w:color w:val="0D0D0D"/>
          <w:sz w:val="24"/>
          <w:szCs w:val="24"/>
          <w:lang w:eastAsia="fi-FI"/>
        </w:rPr>
      </w:pPr>
      <w:r>
        <w:rPr>
          <w:rFonts w:eastAsia="Times New Roman" w:cs="Arial"/>
          <w:color w:val="0D0D0D"/>
          <w:sz w:val="24"/>
          <w:szCs w:val="24"/>
          <w:lang w:eastAsia="fi-FI"/>
        </w:rPr>
      </w:r>
    </w:p>
    <w:p>
      <w:pPr>
        <w:pStyle w:val="Normal"/>
        <w:spacing w:lineRule="auto" w:line="240" w:before="0" w:after="300"/>
        <w:rPr>
          <w:rFonts w:eastAsia="Times New Roman" w:cs="Arial"/>
          <w:color w:val="0D0D0D"/>
          <w:sz w:val="28"/>
          <w:szCs w:val="24"/>
          <w:lang w:eastAsia="fi-FI"/>
        </w:rPr>
      </w:pPr>
      <w:r>
        <w:rPr>
          <w:rFonts w:eastAsia="Times New Roman" w:cs="Arial"/>
          <w:b/>
          <w:bCs/>
          <w:color w:val="0D0D0D"/>
          <w:sz w:val="28"/>
          <w:szCs w:val="24"/>
          <w:lang w:eastAsia="fi-FI"/>
        </w:rPr>
        <w:t>6 Yhdistyksen nimen kirjoittaminen</w:t>
      </w:r>
    </w:p>
    <w:p>
      <w:pPr>
        <w:pStyle w:val="Normal"/>
        <w:spacing w:lineRule="auto" w:line="240" w:before="0" w:after="300"/>
        <w:rPr>
          <w:rFonts w:eastAsia="Times New Roman" w:cs="Arial"/>
          <w:i/>
          <w:i/>
          <w:iCs/>
          <w:color w:val="0D0D0D"/>
          <w:sz w:val="24"/>
          <w:szCs w:val="24"/>
          <w:lang w:eastAsia="fi-FI"/>
        </w:rPr>
      </w:pPr>
      <w:r>
        <w:rPr>
          <w:rFonts w:eastAsia="Times New Roman" w:cs="Arial"/>
          <w:i/>
          <w:iCs/>
          <w:color w:val="0D0D0D"/>
          <w:sz w:val="24"/>
          <w:szCs w:val="24"/>
          <w:lang w:eastAsia="fi-FI"/>
        </w:rPr>
        <w:t>Yhdistyksen nimen kirjoittavat puheenjohtaja ja varapuheenjohtaja yhdessä tai jompikumpi heistä yhdessä jonkun hallituksen nimeämän henkilön kanssa (Invalidiliitto, jäsenyhdistysten mallisäännöt 10§, 2015).</w:t>
      </w:r>
    </w:p>
    <w:p>
      <w:pPr>
        <w:pStyle w:val="Normal"/>
        <w:spacing w:lineRule="auto" w:line="240" w:before="0" w:after="300"/>
        <w:rPr>
          <w:rFonts w:eastAsia="Times New Roman" w:cs="Arial"/>
          <w:color w:val="0D0D0D"/>
          <w:sz w:val="24"/>
          <w:szCs w:val="24"/>
          <w:lang w:eastAsia="fi-FI"/>
        </w:rPr>
      </w:pPr>
      <w:r>
        <w:rPr>
          <w:rFonts w:eastAsia="Times New Roman" w:cs="Arial"/>
          <w:color w:val="0D0D0D"/>
          <w:sz w:val="24"/>
          <w:szCs w:val="24"/>
          <w:lang w:eastAsia="fi-FI"/>
        </w:rPr>
      </w:r>
    </w:p>
    <w:p>
      <w:pPr>
        <w:pStyle w:val="Normal"/>
        <w:spacing w:lineRule="auto" w:line="240" w:before="0" w:after="300"/>
        <w:rPr>
          <w:rFonts w:eastAsia="Times New Roman" w:cs="Arial"/>
          <w:color w:val="0D0D0D"/>
          <w:sz w:val="28"/>
          <w:szCs w:val="24"/>
          <w:lang w:eastAsia="fi-FI"/>
        </w:rPr>
      </w:pPr>
      <w:r>
        <w:rPr>
          <w:rFonts w:eastAsia="Times New Roman" w:cs="Arial"/>
          <w:b/>
          <w:bCs/>
          <w:color w:val="0D0D0D"/>
          <w:sz w:val="28"/>
          <w:szCs w:val="24"/>
          <w:lang w:eastAsia="fi-FI"/>
        </w:rPr>
        <w:t>7 Talousarvio ja sen laatiminen</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Hallituksen esittämän toimintasuunnitelman ja talousarvion hyväksymisestä seuraavalle kalenterivuodelle päätetään yhdistyksen vuosikokouksessa. Yhdistyksen talousarvion laatiminen aloitetaan hyvissä ajoin ennen kokousta, ne esitetään yhdistyksen kokouksen hyväksyttäväksi yhdistyksen sääntöjen mukaisesti vuosikokouksessa.</w:t>
      </w:r>
    </w:p>
    <w:p>
      <w:pPr>
        <w:pStyle w:val="Normal"/>
        <w:spacing w:lineRule="auto" w:line="240" w:before="0" w:after="300"/>
        <w:rPr>
          <w:rFonts w:eastAsia="Times New Roman" w:cs="Arial"/>
          <w:i/>
          <w:i/>
          <w:iCs/>
          <w:color w:val="0D0D0D"/>
          <w:sz w:val="24"/>
          <w:szCs w:val="24"/>
          <w:lang w:eastAsia="fi-FI"/>
        </w:rPr>
      </w:pPr>
      <w:r>
        <w:rPr>
          <w:rFonts w:eastAsia="Times New Roman" w:cs="Arial"/>
          <w:i/>
          <w:iCs/>
          <w:color w:val="0D0D0D"/>
          <w:sz w:val="24"/>
          <w:szCs w:val="24"/>
          <w:lang w:eastAsia="fi-FI"/>
        </w:rPr>
        <w:t>Toimintasuunnitelma ja talousarvio laaditan yhdessä. Talousarvio on toimintasuunnitelmasta esitetty laskelma. Talousarvion valmistelee taloudenhoitaja yhdessä hallituksen puheenjohtajan kanssa. Talousarvion tulee olla mahdollisimman realistinen, jolloin huomioidaan ainoastaan varmat tulot ja toisaalta varaudutaan myös epävarmoihin menoihin.</w:t>
      </w:r>
    </w:p>
    <w:p>
      <w:pPr>
        <w:pStyle w:val="Normal"/>
        <w:spacing w:lineRule="auto" w:line="240" w:before="0" w:after="300"/>
        <w:rPr>
          <w:rFonts w:eastAsia="Times New Roman" w:cs="Arial"/>
          <w:color w:val="0D0D0D"/>
          <w:sz w:val="24"/>
          <w:szCs w:val="24"/>
          <w:lang w:eastAsia="fi-FI"/>
        </w:rPr>
      </w:pPr>
      <w:r>
        <w:rPr>
          <w:rFonts w:eastAsia="Times New Roman" w:cs="Arial"/>
          <w:color w:val="0D0D0D"/>
          <w:sz w:val="24"/>
          <w:szCs w:val="24"/>
          <w:lang w:eastAsia="fi-FI"/>
        </w:rPr>
      </w:r>
    </w:p>
    <w:p>
      <w:pPr>
        <w:pStyle w:val="Normal"/>
        <w:spacing w:lineRule="auto" w:line="240" w:before="0" w:after="300"/>
        <w:rPr>
          <w:rFonts w:eastAsia="Times New Roman" w:cs="Arial"/>
          <w:color w:val="0D0D0D"/>
          <w:sz w:val="28"/>
          <w:szCs w:val="24"/>
          <w:lang w:eastAsia="fi-FI"/>
        </w:rPr>
      </w:pPr>
      <w:r>
        <w:rPr>
          <w:rFonts w:eastAsia="Times New Roman" w:cs="Arial"/>
          <w:b/>
          <w:bCs/>
          <w:color w:val="0D0D0D"/>
          <w:sz w:val="28"/>
          <w:szCs w:val="24"/>
          <w:lang w:eastAsia="fi-FI"/>
        </w:rPr>
        <w:t>8 Talous</w:t>
      </w:r>
    </w:p>
    <w:p>
      <w:pPr>
        <w:pStyle w:val="ListParagraph"/>
        <w:numPr>
          <w:ilvl w:val="0"/>
          <w:numId w:val="2"/>
        </w:numPr>
        <w:spacing w:lineRule="auto" w:line="240" w:beforeAutospacing="1" w:after="0"/>
        <w:contextualSpacing/>
        <w:rPr>
          <w:rFonts w:eastAsia="Times New Roman" w:cs="Arial"/>
          <w:color w:val="0D0D0D"/>
          <w:sz w:val="24"/>
          <w:szCs w:val="24"/>
          <w:lang w:eastAsia="fi-FI"/>
        </w:rPr>
      </w:pPr>
      <w:r>
        <w:rPr>
          <w:rFonts w:eastAsia="Times New Roman" w:cs="Arial"/>
          <w:color w:val="0D0D0D"/>
          <w:sz w:val="24"/>
          <w:szCs w:val="24"/>
          <w:lang w:eastAsia="fi-FI"/>
        </w:rPr>
        <w:t>Tilien avaamisesta ja sulkemisista sekä tilinkäyttäjistä päättää yhdistyksen hallitus.</w:t>
      </w:r>
    </w:p>
    <w:p>
      <w:pPr>
        <w:pStyle w:val="ListParagraph"/>
        <w:numPr>
          <w:ilvl w:val="0"/>
          <w:numId w:val="2"/>
        </w:numPr>
        <w:spacing w:lineRule="auto" w:line="240" w:before="0" w:after="0"/>
        <w:contextualSpacing/>
        <w:rPr>
          <w:rFonts w:eastAsia="Times New Roman" w:cs="Arial"/>
          <w:color w:val="0D0D0D"/>
          <w:sz w:val="24"/>
          <w:szCs w:val="24"/>
          <w:lang w:eastAsia="fi-FI"/>
        </w:rPr>
      </w:pPr>
      <w:r>
        <w:rPr>
          <w:rFonts w:eastAsia="Times New Roman" w:cs="Arial"/>
          <w:color w:val="0D0D0D"/>
          <w:sz w:val="24"/>
          <w:szCs w:val="24"/>
          <w:lang w:eastAsia="fi-FI"/>
        </w:rPr>
        <w:t>Hallituksen tehtävänä on huolehtia, että yhdistyksen talousarvion toteutumista seurataan.</w:t>
      </w:r>
    </w:p>
    <w:p>
      <w:pPr>
        <w:pStyle w:val="ListParagraph"/>
        <w:numPr>
          <w:ilvl w:val="0"/>
          <w:numId w:val="2"/>
        </w:numPr>
        <w:spacing w:lineRule="auto" w:line="240" w:before="0" w:after="0"/>
        <w:contextualSpacing/>
        <w:rPr>
          <w:rFonts w:eastAsia="Times New Roman" w:cs="Arial"/>
          <w:color w:val="0D0D0D"/>
          <w:sz w:val="24"/>
          <w:szCs w:val="24"/>
          <w:lang w:eastAsia="fi-FI"/>
        </w:rPr>
      </w:pPr>
      <w:r>
        <w:rPr>
          <w:rFonts w:eastAsia="Times New Roman" w:cs="Arial"/>
          <w:color w:val="0D0D0D"/>
          <w:sz w:val="24"/>
          <w:szCs w:val="24"/>
          <w:lang w:eastAsia="fi-FI"/>
        </w:rPr>
        <w:t>Menojen hyväksymiskäytännöistä on sovittava yhdistyksen hallituksessa. Käytännössä yhdistyksen puheenjohtaja hyväksyy ja yhdistyksen rahastonhoitaja maksaa laskut.</w:t>
      </w:r>
    </w:p>
    <w:p>
      <w:pPr>
        <w:pStyle w:val="ListParagraph"/>
        <w:numPr>
          <w:ilvl w:val="0"/>
          <w:numId w:val="2"/>
        </w:numPr>
        <w:spacing w:lineRule="auto" w:line="240" w:before="0" w:after="0"/>
        <w:contextualSpacing/>
        <w:rPr>
          <w:rFonts w:eastAsia="Times New Roman" w:cs="Arial"/>
          <w:color w:val="0D0D0D"/>
          <w:sz w:val="24"/>
          <w:szCs w:val="24"/>
          <w:lang w:eastAsia="fi-FI"/>
        </w:rPr>
      </w:pPr>
      <w:r>
        <w:rPr>
          <w:rFonts w:eastAsia="Times New Roman" w:cs="Arial"/>
          <w:color w:val="0D0D0D"/>
          <w:sz w:val="24"/>
          <w:szCs w:val="24"/>
          <w:lang w:eastAsia="fi-FI"/>
        </w:rPr>
        <w:t>Rahastonhoitaja raportoi puheenjohtajalle ja hallitukselle ja pyydettäessä yhdistyksen maksuvalmius- ja taloustilanteesta. Lainan ottamisesta ja henkilöstön palkkaamisesta päättää aina yhdistyksen hallitus.</w:t>
      </w:r>
    </w:p>
    <w:p>
      <w:pPr>
        <w:pStyle w:val="ListParagraph"/>
        <w:numPr>
          <w:ilvl w:val="0"/>
          <w:numId w:val="2"/>
        </w:numPr>
        <w:spacing w:lineRule="auto" w:line="240" w:before="0" w:afterAutospacing="1"/>
        <w:contextualSpacing/>
        <w:rPr>
          <w:rFonts w:eastAsia="Times New Roman" w:cs="Arial"/>
          <w:color w:val="0D0D0D"/>
          <w:sz w:val="24"/>
          <w:szCs w:val="24"/>
          <w:lang w:eastAsia="fi-FI"/>
        </w:rPr>
      </w:pPr>
      <w:r>
        <w:rPr>
          <w:rFonts w:eastAsia="Times New Roman" w:cs="Arial"/>
          <w:color w:val="0D0D0D" w:themeColor="text1" w:themeShade="ff" w:themeTint="f2"/>
          <w:sz w:val="24"/>
          <w:szCs w:val="24"/>
          <w:lang w:eastAsia="fi-FI"/>
        </w:rPr>
        <w:t>Hallitus valitsee taloudenhoitajan.</w:t>
      </w:r>
    </w:p>
    <w:p>
      <w:pPr>
        <w:pStyle w:val="Normal"/>
        <w:spacing w:lineRule="auto" w:line="240" w:beforeAutospacing="1" w:afterAutospacing="1"/>
        <w:ind w:left="180" w:hanging="0"/>
        <w:rPr>
          <w:rFonts w:eastAsia="Times New Roman" w:cs="Arial"/>
          <w:color w:val="0D0D0D" w:themeColor="text1" w:themeShade="ff" w:themeTint="f2"/>
          <w:sz w:val="24"/>
          <w:szCs w:val="24"/>
          <w:lang w:eastAsia="fi-FI"/>
        </w:rPr>
      </w:pPr>
      <w:r>
        <w:rPr>
          <w:rFonts w:eastAsia="Times New Roman" w:cs="Arial"/>
          <w:color w:val="0D0D0D" w:themeColor="text1" w:themeShade="ff" w:themeTint="f2"/>
          <w:sz w:val="24"/>
          <w:szCs w:val="24"/>
          <w:lang w:eastAsia="fi-FI"/>
        </w:rPr>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4"/>
          <w:szCs w:val="24"/>
          <w:lang w:eastAsia="fi-FI"/>
        </w:rPr>
        <w:t>8.1 Puheenjohtajan talouteen liittyvät tehtävät</w:t>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4"/>
          <w:szCs w:val="24"/>
          <w:lang w:eastAsia="fi-FI"/>
        </w:rPr>
        <w:t xml:space="preserve">Vastaa talouspäätösten toteutuksen valvonnasta. </w:t>
      </w:r>
    </w:p>
    <w:p>
      <w:pPr>
        <w:pStyle w:val="ListParagraph"/>
        <w:numPr>
          <w:ilvl w:val="0"/>
          <w:numId w:val="3"/>
        </w:numPr>
        <w:spacing w:lineRule="auto" w:line="240" w:beforeAutospacing="1" w:after="0"/>
        <w:contextualSpacing/>
        <w:rPr>
          <w:rFonts w:eastAsia="Times New Roman" w:cs="Arial"/>
          <w:color w:val="0D0D0D"/>
          <w:sz w:val="24"/>
          <w:szCs w:val="24"/>
          <w:lang w:eastAsia="fi-FI"/>
        </w:rPr>
      </w:pPr>
      <w:r>
        <w:rPr>
          <w:rFonts w:eastAsia="Times New Roman" w:cs="Arial"/>
          <w:color w:val="0D0D0D"/>
          <w:sz w:val="24"/>
          <w:szCs w:val="24"/>
          <w:lang w:eastAsia="fi-FI"/>
        </w:rPr>
        <w:t>Laskujen hyväksymisjärjestys, hyväksyy laskut.</w:t>
      </w:r>
    </w:p>
    <w:p>
      <w:pPr>
        <w:pStyle w:val="ListParagraph"/>
        <w:numPr>
          <w:ilvl w:val="0"/>
          <w:numId w:val="3"/>
        </w:numPr>
        <w:spacing w:lineRule="auto" w:line="240" w:before="0" w:after="0"/>
        <w:contextualSpacing/>
        <w:rPr>
          <w:rFonts w:eastAsia="Times New Roman" w:cs="Arial"/>
          <w:color w:val="0D0D0D"/>
          <w:sz w:val="24"/>
          <w:szCs w:val="24"/>
          <w:lang w:eastAsia="fi-FI"/>
        </w:rPr>
      </w:pPr>
      <w:r>
        <w:rPr>
          <w:rFonts w:eastAsia="Times New Roman" w:cs="Arial"/>
          <w:color w:val="0D0D0D"/>
          <w:sz w:val="24"/>
          <w:szCs w:val="24"/>
          <w:lang w:eastAsia="fi-FI"/>
        </w:rPr>
        <w:t>Huolehtii siitä, että hallituksessa käsiteltävät asiat ovat yhdistyksen kannalta olennaisia ja että asiat on huolellisesti valmisteltuja.</w:t>
      </w:r>
    </w:p>
    <w:p>
      <w:pPr>
        <w:pStyle w:val="ListParagraph"/>
        <w:numPr>
          <w:ilvl w:val="0"/>
          <w:numId w:val="3"/>
        </w:numPr>
        <w:spacing w:lineRule="auto" w:line="240" w:before="0" w:after="0"/>
        <w:contextualSpacing/>
        <w:rPr>
          <w:rFonts w:eastAsia="Times New Roman" w:cs="Arial"/>
          <w:color w:val="0D0D0D"/>
          <w:sz w:val="24"/>
          <w:szCs w:val="24"/>
          <w:lang w:eastAsia="fi-FI"/>
        </w:rPr>
      </w:pPr>
      <w:r>
        <w:rPr>
          <w:rFonts w:eastAsia="Times New Roman" w:cs="Arial"/>
          <w:color w:val="0D0D0D"/>
          <w:sz w:val="24"/>
          <w:szCs w:val="24"/>
          <w:lang w:eastAsia="fi-FI"/>
        </w:rPr>
        <w:t>Laatii toimintasuunnitelman-, talousarvion-, vuosikertomuksen ja tilinpäätösehdotuksen yhdessä hallituksen kanssa.</w:t>
      </w:r>
    </w:p>
    <w:p>
      <w:pPr>
        <w:pStyle w:val="ListParagraph"/>
        <w:numPr>
          <w:ilvl w:val="0"/>
          <w:numId w:val="3"/>
        </w:numPr>
        <w:spacing w:lineRule="auto" w:line="240" w:before="0" w:afterAutospacing="1"/>
        <w:contextualSpacing/>
        <w:rPr>
          <w:rFonts w:eastAsia="Times New Roman" w:cs="Arial"/>
          <w:color w:val="0D0D0D"/>
          <w:sz w:val="24"/>
          <w:szCs w:val="24"/>
          <w:lang w:eastAsia="fi-FI"/>
        </w:rPr>
      </w:pPr>
      <w:r>
        <w:rPr>
          <w:rFonts w:eastAsia="Times New Roman" w:cs="Arial"/>
          <w:color w:val="0D0D0D" w:themeColor="text1" w:themeShade="ff" w:themeTint="f2"/>
          <w:sz w:val="24"/>
          <w:szCs w:val="24"/>
          <w:lang w:eastAsia="fi-FI"/>
        </w:rPr>
        <w:t>Huolehtii että hallituksessa käsitellään säännöllisesti taloudenseurantaraportit.</w:t>
      </w:r>
    </w:p>
    <w:p>
      <w:pPr>
        <w:pStyle w:val="Normal"/>
        <w:spacing w:lineRule="auto" w:line="240" w:beforeAutospacing="1" w:afterAutospacing="1"/>
        <w:ind w:left="180" w:hanging="0"/>
        <w:rPr>
          <w:rFonts w:eastAsia="Times New Roman" w:cs="Arial"/>
          <w:color w:val="0D0D0D" w:themeColor="text1" w:themeShade="ff" w:themeTint="f2"/>
          <w:sz w:val="24"/>
          <w:szCs w:val="24"/>
          <w:lang w:eastAsia="fi-FI"/>
        </w:rPr>
      </w:pPr>
      <w:r>
        <w:rPr>
          <w:rFonts w:eastAsia="Times New Roman" w:cs="Arial"/>
          <w:color w:val="0D0D0D" w:themeColor="text1" w:themeShade="ff" w:themeTint="f2"/>
          <w:sz w:val="24"/>
          <w:szCs w:val="24"/>
          <w:lang w:eastAsia="fi-FI"/>
        </w:rPr>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4"/>
          <w:szCs w:val="24"/>
          <w:lang w:eastAsia="fi-FI"/>
        </w:rPr>
        <w:t>8.2 Taloudenhoitajan tai sihteerin taloudenhoitoon liittyvät tehtävät</w:t>
      </w:r>
    </w:p>
    <w:p>
      <w:pPr>
        <w:pStyle w:val="Normal"/>
        <w:numPr>
          <w:ilvl w:val="0"/>
          <w:numId w:val="4"/>
        </w:numPr>
        <w:spacing w:lineRule="auto" w:line="240" w:beforeAutospacing="1" w:after="0"/>
        <w:rPr>
          <w:rFonts w:eastAsia="Times New Roman" w:cs="Arial"/>
          <w:color w:val="0D0D0D"/>
          <w:sz w:val="24"/>
          <w:szCs w:val="24"/>
          <w:lang w:eastAsia="fi-FI"/>
        </w:rPr>
      </w:pPr>
      <w:r>
        <w:rPr>
          <w:rFonts w:eastAsia="Times New Roman" w:cs="Arial"/>
          <w:color w:val="0D0D0D"/>
          <w:sz w:val="24"/>
          <w:szCs w:val="24"/>
          <w:lang w:eastAsia="fi-FI"/>
        </w:rPr>
        <w:t>Vastaa toimintakertomusluonnoksen laadinnasta yhdessä puheenjohtajan kanssa.</w:t>
      </w:r>
    </w:p>
    <w:p>
      <w:pPr>
        <w:pStyle w:val="Normal"/>
        <w:numPr>
          <w:ilvl w:val="0"/>
          <w:numId w:val="4"/>
        </w:numPr>
        <w:spacing w:lineRule="auto" w:line="240" w:before="0" w:after="0"/>
        <w:rPr>
          <w:rFonts w:eastAsia="Times New Roman" w:cs="Arial"/>
          <w:color w:val="0D0D0D"/>
          <w:sz w:val="24"/>
          <w:szCs w:val="24"/>
          <w:lang w:eastAsia="fi-FI"/>
        </w:rPr>
      </w:pPr>
      <w:r>
        <w:rPr>
          <w:rFonts w:eastAsia="Times New Roman" w:cs="Arial"/>
          <w:color w:val="0D0D0D"/>
          <w:sz w:val="24"/>
          <w:szCs w:val="24"/>
          <w:lang w:eastAsia="fi-FI"/>
        </w:rPr>
        <w:t>Hoitaa yhdistyksen taloutta ja varainhankintaa tehtyjen päätösten mukaisesti ja esittelee talouteen liittyvät asiat (tilinpäätök</w:t>
        <w:softHyphen/>
        <w:t>sen, talousarvion, laskelmat jne.) yhdistyksen kokoukselle.</w:t>
      </w:r>
    </w:p>
    <w:p>
      <w:pPr>
        <w:pStyle w:val="Normal"/>
        <w:numPr>
          <w:ilvl w:val="0"/>
          <w:numId w:val="4"/>
        </w:numPr>
        <w:spacing w:lineRule="auto" w:line="240" w:before="0" w:after="0"/>
        <w:rPr>
          <w:rFonts w:eastAsia="Times New Roman" w:cs="Arial"/>
          <w:color w:val="0D0D0D"/>
          <w:sz w:val="24"/>
          <w:szCs w:val="24"/>
          <w:lang w:eastAsia="fi-FI"/>
        </w:rPr>
      </w:pPr>
      <w:r>
        <w:rPr>
          <w:rFonts w:eastAsia="Times New Roman" w:cs="Arial"/>
          <w:color w:val="0D0D0D"/>
          <w:sz w:val="24"/>
          <w:szCs w:val="24"/>
          <w:lang w:eastAsia="fi-FI"/>
        </w:rPr>
        <w:t>Huolehtii menojen suorittamisesta sääntö</w:t>
        <w:softHyphen/>
        <w:t>jen ja päätösten mukaisesti, seuraa tulojen sekä jäsenten mak</w:t>
        <w:softHyphen/>
        <w:t>samien jäsenmaksujen kertymistä.</w:t>
      </w:r>
    </w:p>
    <w:p>
      <w:pPr>
        <w:pStyle w:val="Normal"/>
        <w:numPr>
          <w:ilvl w:val="0"/>
          <w:numId w:val="4"/>
        </w:numPr>
        <w:spacing w:lineRule="auto" w:line="240" w:before="0" w:after="0"/>
        <w:rPr>
          <w:rFonts w:eastAsia="Times New Roman" w:cs="Arial"/>
          <w:color w:val="0D0D0D"/>
          <w:sz w:val="24"/>
          <w:szCs w:val="24"/>
          <w:lang w:eastAsia="fi-FI"/>
        </w:rPr>
      </w:pPr>
      <w:r>
        <w:rPr>
          <w:rFonts w:eastAsia="Times New Roman" w:cs="Arial"/>
          <w:color w:val="0D0D0D"/>
          <w:sz w:val="24"/>
          <w:szCs w:val="24"/>
          <w:lang w:eastAsia="fi-FI"/>
        </w:rPr>
        <w:t>Vastaa yhdistyksen kirjanpidon hoidosta ellei asiaa ole ulkoistettu.</w:t>
      </w:r>
    </w:p>
    <w:p>
      <w:pPr>
        <w:pStyle w:val="Normal"/>
        <w:numPr>
          <w:ilvl w:val="0"/>
          <w:numId w:val="4"/>
        </w:numPr>
        <w:spacing w:lineRule="auto" w:line="240" w:before="0" w:after="0"/>
        <w:rPr>
          <w:rFonts w:eastAsia="Times New Roman" w:cs="Arial"/>
          <w:color w:val="0D0D0D"/>
          <w:sz w:val="24"/>
          <w:szCs w:val="24"/>
          <w:lang w:eastAsia="fi-FI"/>
        </w:rPr>
      </w:pPr>
      <w:r>
        <w:rPr>
          <w:rFonts w:eastAsia="Times New Roman" w:cs="Arial"/>
          <w:color w:val="0D0D0D"/>
          <w:sz w:val="24"/>
          <w:szCs w:val="24"/>
          <w:lang w:eastAsia="fi-FI"/>
        </w:rPr>
        <w:t>Vastaa kirjanpitokirjojen ja tositemateriaalin säilyttämisestä ja arkistoinnista. Kirjanpitolain mukaan kirjanpitokirjat (päivä-pääkirja, tuloslaskelma ja tase liitteineen) ja tililuettelo on säilytettävä vähintään kymmenen vuotta tilikauden päättymisestä. Tositemateriaalin säilytysaika on kuusi vuotta.</w:t>
      </w:r>
    </w:p>
    <w:p>
      <w:pPr>
        <w:pStyle w:val="Normal"/>
        <w:numPr>
          <w:ilvl w:val="0"/>
          <w:numId w:val="4"/>
        </w:numPr>
        <w:spacing w:lineRule="auto" w:line="240" w:before="0" w:after="0"/>
        <w:rPr>
          <w:rFonts w:eastAsia="Times New Roman" w:cs="Arial"/>
          <w:color w:val="0D0D0D"/>
          <w:sz w:val="24"/>
          <w:szCs w:val="24"/>
          <w:lang w:eastAsia="fi-FI"/>
        </w:rPr>
      </w:pPr>
      <w:r>
        <w:rPr>
          <w:rFonts w:eastAsia="Times New Roman" w:cs="Arial"/>
          <w:color w:val="0D0D0D"/>
          <w:sz w:val="24"/>
          <w:szCs w:val="24"/>
          <w:lang w:eastAsia="fi-FI"/>
        </w:rPr>
        <w:t>Valmistelee yhdessä hallituksen kanssa talousarvioesityksen syyskokoukselle.</w:t>
      </w:r>
    </w:p>
    <w:p>
      <w:pPr>
        <w:pStyle w:val="Normal"/>
        <w:numPr>
          <w:ilvl w:val="0"/>
          <w:numId w:val="4"/>
        </w:numPr>
        <w:spacing w:lineRule="auto" w:line="240" w:before="0" w:afterAutospacing="1"/>
        <w:rPr>
          <w:rFonts w:eastAsia="Times New Roman" w:cs="Arial"/>
          <w:color w:val="0D0D0D"/>
          <w:sz w:val="24"/>
          <w:szCs w:val="24"/>
          <w:lang w:eastAsia="fi-FI"/>
        </w:rPr>
      </w:pPr>
      <w:r>
        <w:rPr>
          <w:rFonts w:eastAsia="Times New Roman" w:cs="Arial"/>
          <w:color w:val="0D0D0D"/>
          <w:sz w:val="24"/>
          <w:szCs w:val="24"/>
          <w:lang w:eastAsia="fi-FI"/>
        </w:rPr>
        <w:t>Huolehtii muista hallituksen hänelle antamista tehtävistä. </w:t>
      </w:r>
    </w:p>
    <w:p>
      <w:pPr>
        <w:pStyle w:val="Normal"/>
        <w:spacing w:lineRule="auto" w:line="240" w:beforeAutospacing="1" w:afterAutospacing="1"/>
        <w:rPr>
          <w:rFonts w:eastAsia="Times New Roman" w:cs="Arial"/>
          <w:color w:val="0D0D0D"/>
          <w:sz w:val="24"/>
          <w:szCs w:val="24"/>
          <w:lang w:eastAsia="fi-FI"/>
        </w:rPr>
      </w:pPr>
      <w:r>
        <w:rPr>
          <w:rFonts w:eastAsia="Times New Roman" w:cs="Arial"/>
          <w:color w:val="0D0D0D"/>
          <w:sz w:val="24"/>
          <w:szCs w:val="24"/>
          <w:lang w:eastAsia="fi-FI"/>
        </w:rPr>
      </w:r>
    </w:p>
    <w:p>
      <w:pPr>
        <w:pStyle w:val="Normal"/>
        <w:spacing w:lineRule="auto" w:line="240" w:beforeAutospacing="1" w:afterAutospacing="1"/>
        <w:rPr>
          <w:rFonts w:eastAsia="Times New Roman" w:cs="Arial"/>
          <w:color w:val="0D0D0D" w:themeColor="text1" w:themeShade="ff" w:themeTint="f2"/>
          <w:sz w:val="24"/>
          <w:szCs w:val="24"/>
          <w:lang w:eastAsia="fi-FI"/>
        </w:rPr>
      </w:pPr>
      <w:r>
        <w:rPr>
          <w:rFonts w:eastAsia="Times New Roman" w:cs="Arial"/>
          <w:color w:val="0D0D0D" w:themeColor="text1" w:themeShade="ff" w:themeTint="f2"/>
          <w:sz w:val="24"/>
          <w:szCs w:val="24"/>
          <w:lang w:eastAsia="fi-FI"/>
        </w:rPr>
      </w:r>
    </w:p>
    <w:p>
      <w:pPr>
        <w:pStyle w:val="Normal"/>
        <w:spacing w:lineRule="auto" w:line="240" w:before="0" w:after="300"/>
        <w:rPr>
          <w:rFonts w:eastAsia="Times New Roman" w:cs="Arial"/>
          <w:color w:val="0D0D0D"/>
          <w:sz w:val="28"/>
          <w:szCs w:val="24"/>
          <w:lang w:eastAsia="fi-FI"/>
        </w:rPr>
      </w:pPr>
      <w:r>
        <w:rPr>
          <w:rFonts w:eastAsia="Times New Roman" w:cs="Arial"/>
          <w:b/>
          <w:bCs/>
          <w:color w:val="0D0D0D"/>
          <w:sz w:val="28"/>
          <w:szCs w:val="24"/>
          <w:lang w:eastAsia="fi-FI"/>
        </w:rPr>
        <w:t>9 Rahaliikenne</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Yhdistyksen rahaliikenne on hoidettava siten, että ennen maksun suorittamista on tarkastettava menotositteen päiväys, laskutoimituksen oikeellisuus ja menon asianmukainen hyväksyminen.</w:t>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4"/>
          <w:szCs w:val="24"/>
          <w:lang w:eastAsia="fi-FI"/>
        </w:rPr>
        <w:t>9.1 Ostolaskuille tehtävät toimenpiteet</w:t>
      </w:r>
    </w:p>
    <w:p>
      <w:pPr>
        <w:pStyle w:val="Normal"/>
        <w:numPr>
          <w:ilvl w:val="0"/>
          <w:numId w:val="5"/>
        </w:numPr>
        <w:spacing w:lineRule="auto" w:line="240" w:beforeAutospacing="1" w:after="0"/>
        <w:rPr>
          <w:rFonts w:eastAsia="Times New Roman" w:cs="Arial"/>
          <w:color w:val="0D0D0D"/>
          <w:sz w:val="24"/>
          <w:szCs w:val="24"/>
          <w:lang w:eastAsia="fi-FI"/>
        </w:rPr>
      </w:pPr>
      <w:r>
        <w:rPr>
          <w:rFonts w:eastAsia="Times New Roman" w:cs="Arial"/>
          <w:color w:val="0D0D0D"/>
          <w:sz w:val="24"/>
          <w:szCs w:val="24"/>
          <w:lang w:eastAsia="fi-FI"/>
        </w:rPr>
        <w:t>Lasku kirjataan maksamattomien ostolaskujen luetteloon.</w:t>
      </w:r>
    </w:p>
    <w:p>
      <w:pPr>
        <w:pStyle w:val="Normal"/>
        <w:numPr>
          <w:ilvl w:val="0"/>
          <w:numId w:val="5"/>
        </w:numPr>
        <w:spacing w:lineRule="auto" w:line="240" w:before="0" w:after="0"/>
        <w:rPr>
          <w:rFonts w:eastAsia="Times New Roman" w:cs="Arial"/>
          <w:color w:val="0D0D0D"/>
          <w:sz w:val="24"/>
          <w:szCs w:val="24"/>
          <w:lang w:eastAsia="fi-FI"/>
        </w:rPr>
      </w:pPr>
      <w:r>
        <w:rPr>
          <w:rFonts w:eastAsia="Times New Roman" w:cs="Arial"/>
          <w:color w:val="0D0D0D"/>
          <w:sz w:val="24"/>
          <w:szCs w:val="24"/>
          <w:lang w:eastAsia="fi-FI"/>
        </w:rPr>
        <w:t xml:space="preserve">Lasku </w:t>
      </w:r>
      <w:r>
        <w:rPr>
          <w:rFonts w:eastAsia="Times New Roman" w:cs="Arial"/>
          <w:i/>
          <w:iCs/>
          <w:color w:val="0D0D0D"/>
          <w:sz w:val="24"/>
          <w:szCs w:val="24"/>
          <w:lang w:eastAsia="fi-FI"/>
        </w:rPr>
        <w:t>asiatarkastetaan</w:t>
      </w:r>
      <w:r>
        <w:rPr>
          <w:rFonts w:eastAsia="Times New Roman" w:cs="Arial"/>
          <w:color w:val="0D0D0D"/>
          <w:sz w:val="24"/>
          <w:szCs w:val="24"/>
          <w:lang w:eastAsia="fi-FI"/>
        </w:rPr>
        <w:t>: se, joka on yhdistyksen puolesta hoitanut asiaa, tarkistaa, että lasku vastaa sitä, mitä on sovittu.</w:t>
      </w:r>
    </w:p>
    <w:p>
      <w:pPr>
        <w:pStyle w:val="Normal"/>
        <w:numPr>
          <w:ilvl w:val="0"/>
          <w:numId w:val="5"/>
        </w:numPr>
        <w:spacing w:lineRule="auto" w:line="240" w:before="0" w:after="0"/>
        <w:rPr>
          <w:rFonts w:eastAsia="Times New Roman" w:cs="Arial"/>
          <w:color w:val="0D0D0D"/>
          <w:sz w:val="24"/>
          <w:szCs w:val="24"/>
          <w:lang w:eastAsia="fi-FI"/>
        </w:rPr>
      </w:pPr>
      <w:r>
        <w:rPr>
          <w:rFonts w:eastAsia="Times New Roman" w:cs="Arial"/>
          <w:color w:val="0D0D0D"/>
          <w:sz w:val="24"/>
          <w:szCs w:val="24"/>
          <w:lang w:eastAsia="fi-FI"/>
        </w:rPr>
        <w:t xml:space="preserve">Lasku </w:t>
      </w:r>
      <w:r>
        <w:rPr>
          <w:rFonts w:eastAsia="Times New Roman" w:cs="Arial"/>
          <w:i/>
          <w:iCs/>
          <w:color w:val="0D0D0D"/>
          <w:sz w:val="24"/>
          <w:szCs w:val="24"/>
          <w:lang w:eastAsia="fi-FI"/>
        </w:rPr>
        <w:t>hyväksytään</w:t>
      </w:r>
      <w:r>
        <w:rPr>
          <w:rFonts w:eastAsia="Times New Roman" w:cs="Arial"/>
          <w:color w:val="0D0D0D"/>
          <w:sz w:val="24"/>
          <w:szCs w:val="24"/>
          <w:lang w:eastAsia="fi-FI"/>
        </w:rPr>
        <w:t>: hallitus kokouksessaan tai hallituksen valtuuttama esteetön henkilö tarkastaa, että laskussa on kyse yhdistyksen toiminnasta ja että se perustuu yhdistyksen kokouksen tai hallituksen tekemään päätökseen tai on muuten yhdistyksen asioiden hoitamiseksi tarpeellinen (usein pj.).</w:t>
      </w:r>
    </w:p>
    <w:p>
      <w:pPr>
        <w:pStyle w:val="Normal"/>
        <w:numPr>
          <w:ilvl w:val="0"/>
          <w:numId w:val="5"/>
        </w:numPr>
        <w:spacing w:lineRule="auto" w:line="240" w:before="0" w:afterAutospacing="1"/>
        <w:rPr>
          <w:rFonts w:eastAsia="Times New Roman" w:cs="Arial"/>
          <w:color w:val="0D0D0D"/>
          <w:sz w:val="24"/>
          <w:szCs w:val="24"/>
          <w:lang w:eastAsia="fi-FI"/>
        </w:rPr>
      </w:pPr>
      <w:r>
        <w:rPr>
          <w:rFonts w:eastAsia="Times New Roman" w:cs="Arial"/>
          <w:color w:val="0D0D0D"/>
          <w:sz w:val="24"/>
          <w:szCs w:val="24"/>
          <w:lang w:eastAsia="fi-FI"/>
        </w:rPr>
        <w:t>Puheenjohtaja ei voi koskaan hyväksyä omia laskujaan, vaan jonkun muun on hyväksyttävä ne ennen niiden maksamista.</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Olennaista on, että maksamattomat laskut voidaan aina helposti selvittää.</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 xml:space="preserve">Ostolaskun ja korttimaksun </w:t>
      </w:r>
      <w:r>
        <w:rPr>
          <w:rFonts w:eastAsia="Times New Roman" w:cs="Arial"/>
          <w:b/>
          <w:bCs/>
          <w:i/>
          <w:iCs/>
          <w:color w:val="0D0D0D"/>
          <w:sz w:val="24"/>
          <w:szCs w:val="24"/>
          <w:lang w:eastAsia="fi-FI"/>
        </w:rPr>
        <w:t>hyväksyjän</w:t>
      </w:r>
      <w:r>
        <w:rPr>
          <w:rFonts w:eastAsia="Times New Roman" w:cs="Arial"/>
          <w:i/>
          <w:iCs/>
          <w:color w:val="0D0D0D"/>
          <w:sz w:val="24"/>
          <w:szCs w:val="24"/>
          <w:lang w:eastAsia="fi-FI"/>
        </w:rPr>
        <w:t xml:space="preserve"> tulee olla esteetön. Hän ja hänen lähipiirinsä ei saa olla maksun saaja eikä hänelle tai hänen lähipiirilleen saa tulla erityistä yksityistä etua maksusta.</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 xml:space="preserve">Virheiden ja väärinkäytösten välttämiseksi vastuut on jaettava siten, että tapahtumien hyväksyminen, kirjaaminen ja varojen hoitaminen on jaettu eri henkilöille. Jos yksi ja sama henkilö käsittelee koko tapahtumaketjun tai useampia sen kriittisiä osia, on kyseessä ns. vaarallinen työyhdistelmä. </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Tarkastus- ja hyväksymiskäytännöt on hyvä kirjata esimerkiksi hallituksen järjestäytymiskokouksen pöytäkirjaan.</w:t>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4"/>
          <w:szCs w:val="24"/>
          <w:lang w:eastAsia="fi-FI"/>
        </w:rPr>
        <w:t>9.2 Maksujen maksaminen</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Yhdistyksen maksut maksetaan pankkitileiltä. Saatu kuitti on liitettävä maksun perusteena olevaan alkuperäiseen laskuun tai muuhun asiakirjaan kuten kulukorvausanomukseen.</w:t>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4"/>
          <w:szCs w:val="24"/>
          <w:lang w:eastAsia="fi-FI"/>
        </w:rPr>
        <w:t>9.3 Maksujen vastaanottaminen</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 xml:space="preserve">Yhdistykselle suoritettavat maksut ohjataan pankkitileille. Saatuun suoritukseen on liitettävä asianmukainen selvitys tulon aiheutumisesta. </w:t>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4"/>
          <w:szCs w:val="24"/>
          <w:lang w:eastAsia="fi-FI"/>
        </w:rPr>
        <w:t>9.4 Kulukorvaukset</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Matka- ja kulukorvauksen on aina perustuttava todellisiin henkilölle aiheutuneisiin kuluihin. Maksetusta korvauksesta on oltava aina tosite. Perusteista sovitaan hallituksessa tai yhdistyksen kokouksessa.</w:t>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4"/>
          <w:szCs w:val="24"/>
          <w:lang w:eastAsia="fi-FI"/>
        </w:rPr>
        <w:t xml:space="preserve">9.5 Laskut           </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Yhdistyksen on maksettava kaikki laskunsa viimeistään eräpäivänä.</w:t>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4"/>
          <w:szCs w:val="24"/>
          <w:lang w:eastAsia="fi-FI"/>
        </w:rPr>
        <w:t>9.6 Tositteet</w:t>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4"/>
          <w:szCs w:val="24"/>
          <w:lang w:eastAsia="fi-FI"/>
        </w:rPr>
        <w:t>Tositteita ovat laskut ja käteiskuitit. Niistä on käytävä ilmi:</w:t>
      </w:r>
    </w:p>
    <w:p>
      <w:pPr>
        <w:pStyle w:val="Normal"/>
        <w:numPr>
          <w:ilvl w:val="0"/>
          <w:numId w:val="6"/>
        </w:numPr>
        <w:spacing w:lineRule="auto" w:line="240" w:beforeAutospacing="1" w:after="0"/>
        <w:rPr>
          <w:rFonts w:eastAsia="Times New Roman" w:cs="Arial"/>
          <w:color w:val="0D0D0D"/>
          <w:sz w:val="24"/>
          <w:szCs w:val="24"/>
          <w:lang w:eastAsia="fi-FI"/>
        </w:rPr>
      </w:pPr>
      <w:r>
        <w:rPr>
          <w:rFonts w:eastAsia="Times New Roman" w:cs="Arial"/>
          <w:b/>
          <w:bCs/>
          <w:color w:val="0D0D0D"/>
          <w:sz w:val="24"/>
          <w:szCs w:val="24"/>
          <w:lang w:eastAsia="fi-FI"/>
        </w:rPr>
        <w:t>Päivämäärä</w:t>
      </w:r>
    </w:p>
    <w:p>
      <w:pPr>
        <w:pStyle w:val="Normal"/>
        <w:numPr>
          <w:ilvl w:val="0"/>
          <w:numId w:val="6"/>
        </w:numPr>
        <w:spacing w:lineRule="auto" w:line="240" w:before="0" w:after="0"/>
        <w:rPr>
          <w:rFonts w:eastAsia="Times New Roman" w:cs="Arial"/>
          <w:color w:val="0D0D0D"/>
          <w:sz w:val="24"/>
          <w:szCs w:val="24"/>
          <w:lang w:eastAsia="fi-FI"/>
        </w:rPr>
      </w:pPr>
      <w:r>
        <w:rPr>
          <w:rFonts w:eastAsia="Times New Roman" w:cs="Arial"/>
          <w:b/>
          <w:bCs/>
          <w:color w:val="0D0D0D"/>
          <w:sz w:val="24"/>
          <w:szCs w:val="24"/>
          <w:lang w:eastAsia="fi-FI"/>
        </w:rPr>
        <w:t>Menotosite: ostettu tuote, tavara tai palvelu ja ostopaikka (liikkeen nimi)</w:t>
      </w:r>
    </w:p>
    <w:p>
      <w:pPr>
        <w:pStyle w:val="Normal"/>
        <w:numPr>
          <w:ilvl w:val="0"/>
          <w:numId w:val="6"/>
        </w:numPr>
        <w:spacing w:lineRule="auto" w:line="240" w:before="0" w:afterAutospacing="1"/>
        <w:rPr>
          <w:rFonts w:eastAsia="Times New Roman" w:cs="Arial"/>
          <w:color w:val="0D0D0D"/>
          <w:sz w:val="24"/>
          <w:szCs w:val="24"/>
          <w:lang w:eastAsia="fi-FI"/>
        </w:rPr>
      </w:pPr>
      <w:r>
        <w:rPr>
          <w:rFonts w:eastAsia="Times New Roman" w:cs="Arial"/>
          <w:b/>
          <w:bCs/>
          <w:color w:val="0D0D0D"/>
          <w:sz w:val="24"/>
          <w:szCs w:val="24"/>
          <w:lang w:eastAsia="fi-FI"/>
        </w:rPr>
        <w:t>Tulotosite: luovutettu suorite, maksettu tai saatu rahasumma</w:t>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4"/>
          <w:szCs w:val="24"/>
          <w:lang w:eastAsia="fi-FI"/>
        </w:rPr>
        <w:t> </w:t>
      </w:r>
      <w:r>
        <w:rPr>
          <w:rFonts w:eastAsia="Times New Roman" w:cs="Arial"/>
          <w:i/>
          <w:iCs/>
          <w:color w:val="0D0D0D"/>
          <w:sz w:val="24"/>
          <w:szCs w:val="24"/>
          <w:lang w:eastAsia="fi-FI"/>
        </w:rPr>
        <w:t>Mahdollisesta käteiskassasta pidetään erillistä kirjanpitoa, jossa selviää tulot ja menot edellä mainitulla tarkkuudella. Mikäli tuloista ei ole tositetta (kahvio- ja arvanmyynti, kyytimaksut), kirjataan ne käteiskassan kirjanpitoon, josta selviää edellä mainitut asiat.</w:t>
      </w:r>
    </w:p>
    <w:p>
      <w:pPr>
        <w:pStyle w:val="Normal"/>
        <w:spacing w:lineRule="auto" w:line="240" w:before="0" w:after="300"/>
        <w:rPr>
          <w:rFonts w:eastAsia="Times New Roman" w:cs="Arial"/>
          <w:i/>
          <w:i/>
          <w:iCs/>
          <w:color w:val="0D0D0D"/>
          <w:sz w:val="24"/>
          <w:szCs w:val="24"/>
          <w:lang w:eastAsia="fi-FI"/>
        </w:rPr>
      </w:pPr>
      <w:r>
        <w:rPr>
          <w:rFonts w:eastAsia="Times New Roman" w:cs="Arial"/>
          <w:i/>
          <w:iCs/>
          <w:color w:val="0D0D0D"/>
          <w:sz w:val="24"/>
          <w:szCs w:val="24"/>
          <w:lang w:eastAsia="fi-FI"/>
        </w:rPr>
        <w:t>Tiliotteessa näkyviin merkintöihin tulee löytyä vastaava tosite, pl. pankkipalvelumaksut. Käteiskassan viennistä tilille liitetään käteiskassan erillinen kirjanpito. Alkuperäiset kuitit, tiliotteet ja muut tositteet on vuosittain koottava ja säilytettävä vallitsevan lainsäädännön mukaisesti.</w:t>
      </w:r>
    </w:p>
    <w:p>
      <w:pPr>
        <w:pStyle w:val="Normal"/>
        <w:spacing w:lineRule="auto" w:line="240" w:before="0" w:after="300"/>
        <w:rPr>
          <w:rFonts w:eastAsia="Times New Roman" w:cs="Arial"/>
          <w:color w:val="0D0D0D"/>
          <w:sz w:val="24"/>
          <w:szCs w:val="24"/>
          <w:lang w:eastAsia="fi-FI"/>
        </w:rPr>
      </w:pPr>
      <w:r>
        <w:rPr>
          <w:rFonts w:eastAsia="Times New Roman" w:cs="Arial"/>
          <w:color w:val="0D0D0D"/>
          <w:sz w:val="24"/>
          <w:szCs w:val="24"/>
          <w:lang w:eastAsia="fi-FI"/>
        </w:rPr>
      </w:r>
    </w:p>
    <w:p>
      <w:pPr>
        <w:pStyle w:val="Normal"/>
        <w:spacing w:lineRule="auto" w:line="240" w:before="0" w:after="300"/>
        <w:rPr>
          <w:rFonts w:eastAsia="Times New Roman" w:cs="Arial"/>
          <w:color w:val="0D0D0D"/>
          <w:sz w:val="28"/>
          <w:szCs w:val="24"/>
          <w:lang w:eastAsia="fi-FI"/>
        </w:rPr>
      </w:pPr>
      <w:r>
        <w:rPr>
          <w:rFonts w:eastAsia="Times New Roman" w:cs="Arial"/>
          <w:b/>
          <w:bCs/>
          <w:color w:val="0D0D0D"/>
          <w:sz w:val="28"/>
          <w:szCs w:val="24"/>
          <w:lang w:eastAsia="fi-FI"/>
        </w:rPr>
        <w:t>10 Käteiskassat</w:t>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4"/>
          <w:szCs w:val="24"/>
          <w:lang w:eastAsia="fi-FI"/>
        </w:rPr>
        <w:t>Käteisen rahan käsittelyä on hyvä välttää, mutta joskus se on kuitenkin tarpeen. Käteisen rahan käsittelyn kanssa tulee olla huomattavan tarkkana, sillä on suuri vaara siitä, että kirjanpitoon merkittävien tapahtumien (rahan tulo ja meno) tiedot katoavat tai jäävät epäselviksi.</w:t>
      </w:r>
    </w:p>
    <w:p>
      <w:pPr>
        <w:pStyle w:val="Normal"/>
        <w:numPr>
          <w:ilvl w:val="0"/>
          <w:numId w:val="7"/>
        </w:numPr>
        <w:spacing w:lineRule="auto" w:line="240" w:beforeAutospacing="1" w:after="0"/>
        <w:rPr>
          <w:rFonts w:eastAsia="Times New Roman" w:cs="Arial"/>
          <w:color w:val="0D0D0D"/>
          <w:sz w:val="24"/>
          <w:szCs w:val="24"/>
          <w:lang w:eastAsia="fi-FI"/>
        </w:rPr>
      </w:pPr>
      <w:r>
        <w:rPr>
          <w:rFonts w:eastAsia="Times New Roman" w:cs="Arial"/>
          <w:color w:val="0D0D0D"/>
          <w:sz w:val="24"/>
          <w:szCs w:val="24"/>
          <w:lang w:eastAsia="fi-FI"/>
        </w:rPr>
        <w:t>Kirjanpitolaki 2 luku 4 §: “Käteisellä rahalla suoritetut maksut on kirjattava päiväkohtaiseen järjestykseen”.</w:t>
      </w:r>
    </w:p>
    <w:p>
      <w:pPr>
        <w:pStyle w:val="Normal"/>
        <w:numPr>
          <w:ilvl w:val="0"/>
          <w:numId w:val="7"/>
        </w:numPr>
        <w:spacing w:lineRule="auto" w:line="240" w:before="0" w:after="0"/>
        <w:rPr>
          <w:rFonts w:eastAsia="Times New Roman" w:cs="Arial"/>
          <w:color w:val="0D0D0D"/>
          <w:sz w:val="24"/>
          <w:szCs w:val="24"/>
          <w:lang w:eastAsia="fi-FI"/>
        </w:rPr>
      </w:pPr>
      <w:r>
        <w:rPr>
          <w:rFonts w:eastAsia="Times New Roman" w:cs="Arial"/>
          <w:color w:val="0D0D0D"/>
          <w:sz w:val="24"/>
          <w:szCs w:val="24"/>
          <w:lang w:eastAsia="fi-FI"/>
        </w:rPr>
        <w:t>Käteisen rahan säilytykseen on hyvä olla kassalipas tai pitää huolta siitä, että yhdistyksen rahat ovat erillään muista rahoista.</w:t>
      </w:r>
    </w:p>
    <w:p>
      <w:pPr>
        <w:pStyle w:val="Normal"/>
        <w:numPr>
          <w:ilvl w:val="0"/>
          <w:numId w:val="7"/>
        </w:numPr>
        <w:spacing w:lineRule="auto" w:line="240" w:before="0" w:after="0"/>
        <w:rPr>
          <w:rFonts w:eastAsia="Times New Roman" w:cs="Arial"/>
          <w:color w:val="0D0D0D"/>
          <w:sz w:val="24"/>
          <w:szCs w:val="24"/>
          <w:lang w:eastAsia="fi-FI"/>
        </w:rPr>
      </w:pPr>
      <w:r>
        <w:rPr>
          <w:rFonts w:eastAsia="Times New Roman" w:cs="Arial"/>
          <w:i/>
          <w:iCs/>
          <w:color w:val="0D0D0D"/>
          <w:sz w:val="24"/>
          <w:szCs w:val="24"/>
          <w:lang w:eastAsia="fi-FI"/>
        </w:rPr>
        <w:t>Kirjanpitolain vaatimus tulee täytettyä, kun kassalippaassa pidetään paperista kassakirjaa. Kassakirja voi olla esimerkiksi taulukkolaskentaohjelmasta tulostettu lomake, jossa on riittävästi rivejä tapahtumia varten ja jossa on sarakkeet päiväystä, tositenumeroa, selitettä, kassatilin debetiä (tuotot), kassatilin kreditiä (kulut) sekä kassatilin saldoa varten.</w:t>
      </w:r>
    </w:p>
    <w:p>
      <w:pPr>
        <w:pStyle w:val="Normal"/>
        <w:numPr>
          <w:ilvl w:val="0"/>
          <w:numId w:val="7"/>
        </w:numPr>
        <w:spacing w:lineRule="auto" w:line="240" w:before="0" w:after="0"/>
        <w:rPr>
          <w:rFonts w:eastAsia="Times New Roman" w:cs="Arial"/>
          <w:color w:val="0D0D0D"/>
          <w:sz w:val="24"/>
          <w:szCs w:val="24"/>
          <w:lang w:eastAsia="fi-FI"/>
        </w:rPr>
      </w:pPr>
      <w:r>
        <w:rPr>
          <w:rFonts w:eastAsia="Times New Roman" w:cs="Arial"/>
          <w:color w:val="0D0D0D"/>
          <w:sz w:val="24"/>
          <w:szCs w:val="24"/>
          <w:lang w:eastAsia="fi-FI"/>
        </w:rPr>
        <w:t>Kassakirjaan käteisen rahan tulo ja meno kirjataan käsin ja samalla pidetään huoli, että kaikista tapahtumista on asianmukainen tosite.</w:t>
      </w:r>
    </w:p>
    <w:p>
      <w:pPr>
        <w:pStyle w:val="Normal"/>
        <w:numPr>
          <w:ilvl w:val="0"/>
          <w:numId w:val="7"/>
        </w:numPr>
        <w:spacing w:lineRule="auto" w:line="240" w:before="0" w:after="0"/>
        <w:rPr>
          <w:rFonts w:eastAsia="Times New Roman" w:cs="Arial"/>
          <w:color w:val="0D0D0D"/>
          <w:sz w:val="24"/>
          <w:szCs w:val="24"/>
          <w:lang w:eastAsia="fi-FI"/>
        </w:rPr>
      </w:pPr>
      <w:r>
        <w:rPr>
          <w:rFonts w:eastAsia="Times New Roman" w:cs="Arial"/>
          <w:color w:val="0D0D0D"/>
          <w:sz w:val="24"/>
          <w:szCs w:val="24"/>
          <w:lang w:eastAsia="fi-FI"/>
        </w:rPr>
        <w:t>Siirrot kassan ja pankkitilin välillä tulee kirjata kassakirjaan kuten mitkä tahansa muutkin kassan saldoon vaikuttavat tapahtumat.</w:t>
      </w:r>
    </w:p>
    <w:p>
      <w:pPr>
        <w:pStyle w:val="Normal"/>
        <w:numPr>
          <w:ilvl w:val="0"/>
          <w:numId w:val="7"/>
        </w:numPr>
        <w:spacing w:lineRule="auto" w:line="240" w:before="0" w:after="0"/>
        <w:rPr>
          <w:rFonts w:eastAsia="Times New Roman" w:cs="Arial"/>
          <w:color w:val="0D0D0D"/>
          <w:sz w:val="24"/>
          <w:szCs w:val="24"/>
          <w:lang w:eastAsia="fi-FI"/>
        </w:rPr>
      </w:pPr>
      <w:r>
        <w:rPr>
          <w:rFonts w:eastAsia="Times New Roman" w:cs="Arial"/>
          <w:color w:val="0D0D0D"/>
          <w:sz w:val="24"/>
          <w:szCs w:val="24"/>
          <w:lang w:eastAsia="fi-FI"/>
        </w:rPr>
        <w:t xml:space="preserve">Kassatapahtumien vienti kirjanpitoon </w:t>
      </w:r>
    </w:p>
    <w:p>
      <w:pPr>
        <w:pStyle w:val="Normal"/>
        <w:numPr>
          <w:ilvl w:val="1"/>
          <w:numId w:val="7"/>
        </w:numPr>
        <w:spacing w:lineRule="auto" w:line="240" w:before="0" w:after="0"/>
        <w:rPr>
          <w:rFonts w:eastAsia="Times New Roman" w:cs="Arial"/>
          <w:color w:val="0D0D0D"/>
          <w:sz w:val="24"/>
          <w:szCs w:val="24"/>
          <w:lang w:eastAsia="fi-FI"/>
        </w:rPr>
      </w:pPr>
      <w:r>
        <w:rPr>
          <w:rFonts w:eastAsia="Times New Roman" w:cs="Arial"/>
          <w:color w:val="0D0D0D"/>
          <w:sz w:val="24"/>
          <w:szCs w:val="24"/>
          <w:lang w:eastAsia="fi-FI"/>
        </w:rPr>
        <w:t>Käsittele kassakirjaa pankkitiliotteen tavoin ja vie jokainen kassatapahtuma pääkirjanpitoon omana kirjauksena.</w:t>
      </w:r>
    </w:p>
    <w:p>
      <w:pPr>
        <w:pStyle w:val="Normal"/>
        <w:numPr>
          <w:ilvl w:val="1"/>
          <w:numId w:val="7"/>
        </w:numPr>
        <w:spacing w:lineRule="auto" w:line="240" w:before="0" w:afterAutospacing="1"/>
        <w:rPr>
          <w:rFonts w:eastAsia="Times New Roman" w:cs="Arial"/>
          <w:color w:val="0D0D0D"/>
          <w:sz w:val="24"/>
          <w:szCs w:val="24"/>
          <w:lang w:eastAsia="fi-FI"/>
        </w:rPr>
      </w:pPr>
      <w:r>
        <w:rPr>
          <w:rFonts w:eastAsia="Times New Roman" w:cs="Arial"/>
          <w:color w:val="0D0D0D"/>
          <w:sz w:val="24"/>
          <w:szCs w:val="24"/>
          <w:lang w:eastAsia="fi-FI"/>
        </w:rPr>
        <w:t>Laadi joka kuukaudelta kassatapahtumien yhdistelmätosite, joka kirjataan yhtenä tapahtumana pääkirjanpitoon; tällöin kassakirjaan tai yhdistelmätositteeseen on merkittävä, mille tileille kukin kassatapahtuma on kirjattu.</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Käteiskassan pitämisessä on tärkeää huolehtia, että kassakirja vastaa todellisuutta. Siksi kassa on syytä laskea aika ajoin. </w:t>
      </w:r>
    </w:p>
    <w:p>
      <w:pPr>
        <w:pStyle w:val="Normal"/>
        <w:spacing w:lineRule="auto" w:line="240" w:before="0" w:after="300"/>
        <w:rPr>
          <w:rFonts w:eastAsia="Times New Roman" w:cs="Arial"/>
          <w:i/>
          <w:i/>
          <w:iCs/>
          <w:color w:val="0D0D0D"/>
          <w:sz w:val="24"/>
          <w:szCs w:val="24"/>
          <w:lang w:eastAsia="fi-FI"/>
        </w:rPr>
      </w:pPr>
      <w:r>
        <w:rPr>
          <w:rFonts w:eastAsia="Times New Roman" w:cs="Arial"/>
          <w:i/>
          <w:iCs/>
          <w:color w:val="0D0D0D"/>
          <w:sz w:val="24"/>
          <w:szCs w:val="24"/>
          <w:lang w:eastAsia="fi-FI"/>
        </w:rPr>
        <w:t>Yhdistyksen taloudenhoitaja yhdessä toisen hallituksen jäsenen kanssa huolehtii käteiskassasta ja laskee sen yhdessä. Kassa tulee laskea aina ennen ja jälkeen myyntitapahtuman. Kassassa tulee pitää vain tarvittava määrä pohjakassaa ja loput tulee tilittää yhdistyksen tilille.</w:t>
      </w:r>
    </w:p>
    <w:p>
      <w:pPr>
        <w:pStyle w:val="Normal"/>
        <w:spacing w:lineRule="auto" w:line="240" w:before="0" w:after="300"/>
        <w:rPr>
          <w:rFonts w:eastAsia="Times New Roman" w:cs="Arial"/>
          <w:color w:val="0D0D0D"/>
          <w:sz w:val="24"/>
          <w:szCs w:val="24"/>
          <w:lang w:eastAsia="fi-FI"/>
        </w:rPr>
      </w:pPr>
      <w:r>
        <w:rPr>
          <w:rFonts w:eastAsia="Times New Roman" w:cs="Arial"/>
          <w:color w:val="0D0D0D"/>
          <w:sz w:val="24"/>
          <w:szCs w:val="24"/>
          <w:lang w:eastAsia="fi-FI"/>
        </w:rPr>
      </w:r>
    </w:p>
    <w:p>
      <w:pPr>
        <w:pStyle w:val="Normal"/>
        <w:rPr>
          <w:rFonts w:eastAsia="Times New Roman" w:cs="Arial"/>
          <w:color w:val="000000" w:themeColor="text1" w:themeShade="ff" w:themeTint="ff"/>
          <w:sz w:val="28"/>
          <w:szCs w:val="28"/>
          <w:lang w:eastAsia="fi-FI"/>
        </w:rPr>
      </w:pPr>
      <w:r>
        <w:rPr>
          <w:rFonts w:eastAsia="Times New Roman" w:cs="Arial"/>
          <w:b/>
          <w:bCs/>
          <w:color w:val="000000" w:themeColor="text1" w:themeShade="ff" w:themeTint="ff"/>
          <w:sz w:val="28"/>
          <w:szCs w:val="28"/>
          <w:lang w:eastAsia="fi-FI"/>
        </w:rPr>
        <w:t>11 Tulorekisteri</w:t>
      </w:r>
      <w:r>
        <w:rPr>
          <w:rFonts w:eastAsia="Calibri" w:cs="Calibri"/>
          <w:b/>
          <w:bCs/>
          <w:color w:val="000000" w:themeColor="text1" w:themeShade="ff" w:themeTint="ff"/>
          <w:sz w:val="24"/>
          <w:szCs w:val="24"/>
          <w:lang w:val="fi-FI"/>
        </w:rPr>
        <w:t xml:space="preserve"> </w:t>
      </w:r>
    </w:p>
    <w:p>
      <w:pPr>
        <w:pStyle w:val="Normal"/>
        <w:spacing w:lineRule="auto" w:line="240" w:beforeAutospacing="1" w:afterAutospacing="1"/>
        <w:rPr/>
      </w:pPr>
      <w:r>
        <w:rPr>
          <w:rFonts w:eastAsia="Calibri" w:cs="Calibri"/>
          <w:b/>
          <w:bCs/>
          <w:sz w:val="24"/>
          <w:szCs w:val="24"/>
          <w:lang w:val="fi-FI"/>
        </w:rPr>
        <w:t xml:space="preserve">11 Tulorekisteri </w:t>
      </w:r>
    </w:p>
    <w:p>
      <w:pPr>
        <w:pStyle w:val="Normal"/>
        <w:spacing w:lineRule="auto" w:line="240" w:beforeAutospacing="1" w:afterAutospacing="1"/>
        <w:rPr/>
      </w:pPr>
      <w:r>
        <w:rPr>
          <w:rFonts w:eastAsia="Calibri" w:cs="Calibri"/>
          <w:b/>
          <w:bCs/>
          <w:sz w:val="24"/>
          <w:szCs w:val="24"/>
          <w:lang w:val="fi-FI"/>
        </w:rPr>
        <w:t xml:space="preserve">Tulorekisteri on kansallinen sähköinen tietokanta ja sen käyttö koskee kaikkia yhdistyksiä, jotka maksavat ansiotuloja ja palkkoja, oli kyseessä säätiö, yleishyödyllinen tai rekisteröimätön yhdistys.  Palkat, päivärahat, ateriakorvaukset, luontoisedut, työkorvaukset ja muut ansiotulot sekä verovapaat ja veronalaiset kustannusten korvaukset ilmoitetaan tulorekisteriin. </w:t>
      </w:r>
    </w:p>
    <w:p>
      <w:pPr>
        <w:pStyle w:val="Normal"/>
        <w:spacing w:lineRule="auto" w:line="240" w:beforeAutospacing="1" w:afterAutospacing="1"/>
        <w:rPr/>
      </w:pPr>
      <w:r>
        <w:rPr>
          <w:rFonts w:eastAsia="Calibri" w:cs="Calibri"/>
          <w:sz w:val="24"/>
          <w:szCs w:val="24"/>
          <w:lang w:val="fi-FI"/>
        </w:rPr>
        <w:t>Sähköinen asiointi on perusedellytys</w:t>
      </w:r>
    </w:p>
    <w:p>
      <w:pPr>
        <w:pStyle w:val="Normal"/>
        <w:spacing w:lineRule="auto" w:line="240" w:beforeAutospacing="1" w:afterAutospacing="1"/>
        <w:rPr/>
      </w:pPr>
      <w:r>
        <w:rPr>
          <w:rFonts w:eastAsia="Calibri" w:cs="Calibri"/>
          <w:sz w:val="24"/>
          <w:szCs w:val="24"/>
          <w:lang w:val="fi-FI"/>
        </w:rPr>
        <w:t xml:space="preserve">Tulorekisteriin ilmoitettavilla tiedoilla ei ole euromääräistä alarajaa. Poikkeuksena ovat 1.1.2020 jälkeen annetut enintään 100 euron arvoiset kilpailupalkinnot, joita ei tarvitse ilmoittaa tulorekisteriin, jos palkinnon saaja ei ole palvelussuhteessa antajaan. </w:t>
      </w:r>
    </w:p>
    <w:p>
      <w:pPr>
        <w:pStyle w:val="Normal"/>
        <w:spacing w:lineRule="auto" w:line="240" w:beforeAutospacing="1" w:afterAutospacing="1"/>
        <w:rPr/>
      </w:pPr>
      <w:r>
        <w:rPr>
          <w:rFonts w:eastAsia="Calibri" w:cs="Calibri"/>
          <w:sz w:val="24"/>
          <w:szCs w:val="24"/>
          <w:lang w:val="fi-FI"/>
        </w:rPr>
        <w:t xml:space="preserve">Yhdistys voi ilmoittaa enintään 200 euron </w:t>
      </w:r>
      <w:r>
        <w:rPr>
          <w:rFonts w:eastAsia="Calibri" w:cs="Calibri"/>
          <w:b/>
          <w:bCs/>
          <w:sz w:val="24"/>
          <w:szCs w:val="24"/>
          <w:lang w:val="fi-FI"/>
        </w:rPr>
        <w:t>kertasuoritukset</w:t>
      </w:r>
      <w:r>
        <w:rPr>
          <w:rFonts w:eastAsia="Calibri" w:cs="Calibri"/>
          <w:sz w:val="24"/>
          <w:szCs w:val="24"/>
          <w:lang w:val="fi-FI"/>
        </w:rPr>
        <w:t xml:space="preserve"> tulorekisteriin kuukausittain viimeistään seuraavan kalenterikuukauden viidentenä päivänä. Jos suoritus maksetaan säännöllisin välein, se ei ole kertasuoritus, vaikka maksuja olisi harvoin.  Jos suorituksen maksuhetkellä ei ole tietoa uudesta maksusta sopimuksen, sitoumuksen tai päätöksen perusteella, niin tulo voi olla kertasuoritusta, vaikka sitä maksettaisiin myöhemmin uudelleen. </w:t>
      </w:r>
    </w:p>
    <w:p>
      <w:pPr>
        <w:pStyle w:val="Normal"/>
        <w:spacing w:lineRule="auto" w:line="240" w:beforeAutospacing="1" w:afterAutospacing="1"/>
        <w:rPr/>
      </w:pPr>
      <w:r>
        <w:rPr>
          <w:rFonts w:eastAsia="Calibri" w:cs="Calibri"/>
          <w:sz w:val="24"/>
          <w:szCs w:val="24"/>
          <w:lang w:val="fi-FI"/>
        </w:rPr>
        <w:t xml:space="preserve">Verovapaat kustannusten korvaukset voi ilmoittaa maksukuukautta seuraavan kuukauden viidenteen päivään mennessä. Suoritukset voi ilmoittaa yhdellä ilmoituksella kerran kuukaudessa, vaikka kustannusten korvausten maksupäiviä olisi useita saman kuukauden aikana. Maksupäiväksi ilmoitukselle merkitään tällöin kuukauden viimeisin kustannusten korvausten maksupäivä. Luontoisetujen ilmoittamisaikaa pidennetään. Tietyltä kuukaudelta annetun luontoisedun voisi aina ilmoittaa viimeistään seuraavan kuukauden 5. päivänä riippumatta siitä, missä vaiheessa kuukautta rahapalkka on maksettu.  </w:t>
      </w:r>
    </w:p>
    <w:p>
      <w:pPr>
        <w:pStyle w:val="Normal"/>
        <w:spacing w:lineRule="auto" w:line="240" w:beforeAutospacing="1" w:afterAutospacing="1"/>
        <w:rPr>
          <w:rFonts w:eastAsia="Calibri" w:cs="Calibri"/>
          <w:b/>
          <w:b/>
          <w:bCs/>
          <w:color w:val="000000" w:themeColor="text1" w:themeShade="ff" w:themeTint="ff"/>
          <w:sz w:val="24"/>
          <w:szCs w:val="24"/>
          <w:lang w:val="fi-FI"/>
        </w:rPr>
      </w:pPr>
      <w:r>
        <w:rPr>
          <w:rFonts w:eastAsia="Calibri" w:cs="Calibri"/>
          <w:b/>
          <w:bCs/>
          <w:color w:val="000000" w:themeColor="text1" w:themeShade="ff" w:themeTint="ff"/>
          <w:sz w:val="24"/>
          <w:szCs w:val="24"/>
          <w:lang w:val="fi-FI"/>
        </w:rPr>
      </w:r>
    </w:p>
    <w:p>
      <w:pPr>
        <w:pStyle w:val="Normal"/>
        <w:spacing w:lineRule="auto" w:line="240" w:before="0" w:after="300"/>
        <w:rPr>
          <w:rFonts w:eastAsia="Times New Roman" w:cs="Arial"/>
          <w:color w:val="0D0D0D"/>
          <w:sz w:val="28"/>
          <w:szCs w:val="24"/>
          <w:lang w:eastAsia="fi-FI"/>
        </w:rPr>
      </w:pPr>
      <w:r>
        <w:rPr>
          <w:rFonts w:eastAsia="Times New Roman" w:cs="Arial"/>
          <w:b/>
          <w:bCs/>
          <w:color w:val="0D0D0D"/>
          <w:sz w:val="28"/>
          <w:szCs w:val="24"/>
          <w:lang w:eastAsia="fi-FI"/>
        </w:rPr>
        <w:t>12 Palkkiot</w:t>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4"/>
          <w:szCs w:val="24"/>
          <w:lang w:eastAsia="fi-FI"/>
        </w:rPr>
        <w:t>Ennakkoperintälain 13 §:n 1 momentin 2 kohdassa on luettelo suorituksista, joita pidetään palkkana, vaikka virka- tai työsuhdetta ei olisikaan:</w:t>
      </w:r>
    </w:p>
    <w:p>
      <w:pPr>
        <w:pStyle w:val="Normal"/>
        <w:numPr>
          <w:ilvl w:val="0"/>
          <w:numId w:val="8"/>
        </w:numPr>
        <w:spacing w:lineRule="auto" w:line="240" w:beforeAutospacing="1" w:after="0"/>
        <w:rPr>
          <w:rFonts w:eastAsia="Times New Roman" w:cs="Arial"/>
          <w:color w:val="0D0D0D"/>
          <w:sz w:val="24"/>
          <w:szCs w:val="24"/>
          <w:lang w:eastAsia="fi-FI"/>
        </w:rPr>
      </w:pPr>
      <w:r>
        <w:rPr>
          <w:rFonts w:eastAsia="Times New Roman" w:cs="Arial"/>
          <w:color w:val="0D0D0D"/>
          <w:sz w:val="24"/>
          <w:szCs w:val="24"/>
          <w:lang w:eastAsia="fi-FI"/>
        </w:rPr>
        <w:t>Kokouspalkkio</w:t>
      </w:r>
    </w:p>
    <w:p>
      <w:pPr>
        <w:pStyle w:val="Normal"/>
        <w:numPr>
          <w:ilvl w:val="0"/>
          <w:numId w:val="8"/>
        </w:numPr>
        <w:spacing w:lineRule="auto" w:line="240" w:before="0" w:after="0"/>
        <w:rPr>
          <w:rFonts w:eastAsia="Times New Roman" w:cs="Arial"/>
          <w:color w:val="0D0D0D"/>
          <w:sz w:val="24"/>
          <w:szCs w:val="24"/>
          <w:lang w:eastAsia="fi-FI"/>
        </w:rPr>
      </w:pPr>
      <w:r>
        <w:rPr>
          <w:rFonts w:eastAsia="Times New Roman" w:cs="Arial"/>
          <w:color w:val="0D0D0D"/>
          <w:sz w:val="24"/>
          <w:szCs w:val="24"/>
          <w:lang w:eastAsia="fi-FI"/>
        </w:rPr>
        <w:t>Henkilökohtainen luento- ja esitelmäpalkkio</w:t>
      </w:r>
    </w:p>
    <w:p>
      <w:pPr>
        <w:pStyle w:val="Normal"/>
        <w:numPr>
          <w:ilvl w:val="0"/>
          <w:numId w:val="8"/>
        </w:numPr>
        <w:spacing w:lineRule="auto" w:line="240" w:before="0" w:after="0"/>
        <w:rPr>
          <w:rFonts w:eastAsia="Times New Roman" w:cs="Arial"/>
          <w:color w:val="0D0D0D"/>
          <w:sz w:val="24"/>
          <w:szCs w:val="24"/>
          <w:lang w:eastAsia="fi-FI"/>
        </w:rPr>
      </w:pPr>
      <w:r>
        <w:rPr>
          <w:rFonts w:eastAsia="Times New Roman" w:cs="Arial"/>
          <w:color w:val="0D0D0D"/>
          <w:sz w:val="24"/>
          <w:szCs w:val="24"/>
          <w:lang w:eastAsia="fi-FI"/>
        </w:rPr>
        <w:t>hallintoelimen jäsenyydestä saatu palkkio</w:t>
      </w:r>
    </w:p>
    <w:p>
      <w:pPr>
        <w:pStyle w:val="Normal"/>
        <w:numPr>
          <w:ilvl w:val="0"/>
          <w:numId w:val="8"/>
        </w:numPr>
        <w:spacing w:lineRule="auto" w:line="240" w:before="0" w:after="0"/>
        <w:rPr>
          <w:rFonts w:eastAsia="Times New Roman" w:cs="Arial"/>
          <w:color w:val="0D0D0D"/>
          <w:sz w:val="24"/>
          <w:szCs w:val="24"/>
          <w:lang w:eastAsia="fi-FI"/>
        </w:rPr>
      </w:pPr>
      <w:r>
        <w:rPr>
          <w:rFonts w:eastAsia="Times New Roman" w:cs="Arial"/>
          <w:color w:val="0D0D0D"/>
          <w:sz w:val="24"/>
          <w:szCs w:val="24"/>
          <w:lang w:eastAsia="fi-FI"/>
        </w:rPr>
        <w:t>Toimitusjohtajan palkkio</w:t>
      </w:r>
    </w:p>
    <w:p>
      <w:pPr>
        <w:pStyle w:val="Normal"/>
        <w:numPr>
          <w:ilvl w:val="0"/>
          <w:numId w:val="8"/>
        </w:numPr>
        <w:spacing w:lineRule="auto" w:line="240" w:before="0" w:afterAutospacing="1"/>
        <w:rPr>
          <w:rFonts w:eastAsia="Times New Roman" w:cs="Arial"/>
          <w:color w:val="0D0D0D"/>
          <w:sz w:val="24"/>
          <w:szCs w:val="24"/>
          <w:lang w:eastAsia="fi-FI"/>
        </w:rPr>
      </w:pPr>
      <w:r>
        <w:rPr>
          <w:rFonts w:eastAsia="Times New Roman" w:cs="Arial"/>
          <w:color w:val="0D0D0D"/>
          <w:sz w:val="24"/>
          <w:szCs w:val="24"/>
          <w:lang w:eastAsia="fi-FI"/>
        </w:rPr>
        <w:t>Avoimen yhtiön ja kommandiittiyhtiön yhtiömiehen nostama palkka sekä luottamustoimesta saatu korvaus</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Jos maksun saajalla on yritys (esim. toiminimi) ja siten y-tunnus, lasku maksetaan normaalina ostolaskuna.</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Jos yritystä ei ole, vaan suoritus maksetaan henkilölle itselleen, siitä on tehtävä ennakonpidätys (maksun saajan verokortin mukaan).</w:t>
      </w:r>
    </w:p>
    <w:p>
      <w:pPr>
        <w:pStyle w:val="Normal"/>
        <w:spacing w:lineRule="auto" w:line="240" w:before="0" w:after="300"/>
        <w:rPr>
          <w:rFonts w:eastAsia="Times New Roman" w:cs="Arial"/>
          <w:b/>
          <w:b/>
          <w:bCs/>
          <w:color w:val="0D0D0D"/>
          <w:sz w:val="28"/>
          <w:szCs w:val="24"/>
          <w:lang w:eastAsia="fi-FI"/>
        </w:rPr>
      </w:pPr>
      <w:r>
        <w:rPr>
          <w:rFonts w:eastAsia="Times New Roman" w:cs="Arial"/>
          <w:b/>
          <w:bCs/>
          <w:color w:val="0D0D0D"/>
          <w:sz w:val="28"/>
          <w:szCs w:val="24"/>
          <w:lang w:eastAsia="fi-FI"/>
        </w:rPr>
      </w:r>
    </w:p>
    <w:p>
      <w:pPr>
        <w:pStyle w:val="Normal"/>
        <w:spacing w:lineRule="auto" w:line="240" w:before="0" w:after="300"/>
        <w:rPr>
          <w:rFonts w:eastAsia="Times New Roman" w:cs="Arial"/>
          <w:color w:val="0D0D0D"/>
          <w:sz w:val="28"/>
          <w:szCs w:val="24"/>
          <w:lang w:eastAsia="fi-FI"/>
        </w:rPr>
      </w:pPr>
      <w:r>
        <w:rPr>
          <w:rFonts w:eastAsia="Times New Roman" w:cs="Arial"/>
          <w:b/>
          <w:bCs/>
          <w:color w:val="0D0D0D"/>
          <w:sz w:val="28"/>
          <w:szCs w:val="24"/>
          <w:lang w:eastAsia="fi-FI"/>
        </w:rPr>
        <w:t>13 Varainkeruu ja avustukset</w:t>
      </w:r>
    </w:p>
    <w:p>
      <w:pPr>
        <w:pStyle w:val="Normal"/>
        <w:spacing w:lineRule="auto" w:line="240" w:before="0" w:after="300"/>
        <w:rPr/>
      </w:pPr>
      <w:r>
        <w:rPr>
          <w:rFonts w:eastAsia="Times New Roman" w:cs="Arial"/>
          <w:i/>
          <w:iCs/>
          <w:color w:val="0D0D0D"/>
          <w:sz w:val="24"/>
          <w:szCs w:val="24"/>
          <w:lang w:eastAsia="fi-FI"/>
        </w:rPr>
        <w:t xml:space="preserve">Yhdistys kerää jäseniltään jäsenmaksua toimintansa tukemiseksi, jäsenmaksun suuruus päätetään yhdistyksen kokouksessa. Yhdistys voi järjestää toimintansa tukemiseksi esimerkiksi kirpputoritoimintaa ja myyjäisiä sekä tavara-arpajaisia ja bingopelejä, johon tarvitaan lupa poliisilta. </w:t>
      </w:r>
      <w:hyperlink r:id="rId3" w:tgtFrame="_blank">
        <w:r>
          <w:rPr>
            <w:rStyle w:val="ListLabel159"/>
            <w:rFonts w:eastAsia="Times New Roman" w:cs="Arial"/>
            <w:i/>
            <w:iCs/>
            <w:color w:val="0079BC"/>
            <w:sz w:val="24"/>
            <w:szCs w:val="24"/>
            <w:lang w:eastAsia="fi-FI"/>
          </w:rPr>
          <w:t>Lisätietoa Arpajaishallinnon kotisivuilta &gt;&gt; </w:t>
        </w:r>
      </w:hyperlink>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Yhdistys voi hakea avustusta toimintansa tukemiseksi oman alueensa kunnilta, säätiöistä, Sosiaali- ja terveysalan avustuskeskus STEAlta ym.</w:t>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4"/>
          <w:szCs w:val="24"/>
          <w:lang w:eastAsia="fi-FI"/>
        </w:rPr>
        <w:t>Varainhankintamuotoja:</w:t>
      </w:r>
    </w:p>
    <w:p>
      <w:pPr>
        <w:pStyle w:val="Normal"/>
        <w:numPr>
          <w:ilvl w:val="0"/>
          <w:numId w:val="9"/>
        </w:numPr>
        <w:spacing w:lineRule="auto" w:line="240" w:beforeAutospacing="1" w:after="0"/>
        <w:rPr>
          <w:rFonts w:eastAsia="Times New Roman" w:cs="Arial"/>
          <w:color w:val="0D0D0D"/>
          <w:sz w:val="24"/>
          <w:szCs w:val="24"/>
          <w:lang w:eastAsia="fi-FI"/>
        </w:rPr>
      </w:pPr>
      <w:r>
        <w:rPr>
          <w:rFonts w:eastAsia="Times New Roman" w:cs="Arial"/>
          <w:color w:val="0D0D0D"/>
          <w:sz w:val="24"/>
          <w:szCs w:val="24"/>
          <w:lang w:eastAsia="fi-FI"/>
        </w:rPr>
        <w:t>Kahviotulot</w:t>
      </w:r>
    </w:p>
    <w:p>
      <w:pPr>
        <w:pStyle w:val="Normal"/>
        <w:numPr>
          <w:ilvl w:val="0"/>
          <w:numId w:val="9"/>
        </w:numPr>
        <w:spacing w:lineRule="auto" w:line="240" w:before="0" w:after="0"/>
        <w:rPr>
          <w:rFonts w:eastAsia="Times New Roman" w:cs="Arial"/>
          <w:color w:val="0D0D0D"/>
          <w:sz w:val="24"/>
          <w:szCs w:val="24"/>
          <w:lang w:eastAsia="fi-FI"/>
        </w:rPr>
      </w:pPr>
      <w:r>
        <w:rPr>
          <w:rFonts w:eastAsia="Times New Roman" w:cs="Arial"/>
          <w:color w:val="0D0D0D"/>
          <w:sz w:val="24"/>
          <w:szCs w:val="24"/>
          <w:lang w:eastAsia="fi-FI"/>
        </w:rPr>
        <w:t>Erilisissa tapahtumissa tuotteiden myynti</w:t>
      </w:r>
    </w:p>
    <w:p>
      <w:pPr>
        <w:pStyle w:val="Normal"/>
        <w:numPr>
          <w:ilvl w:val="0"/>
          <w:numId w:val="9"/>
        </w:numPr>
        <w:spacing w:lineRule="auto" w:line="240" w:before="0" w:after="0"/>
        <w:rPr>
          <w:rFonts w:eastAsia="Times New Roman" w:cs="Arial"/>
          <w:color w:val="0D0D0D"/>
          <w:sz w:val="24"/>
          <w:szCs w:val="24"/>
          <w:lang w:eastAsia="fi-FI"/>
        </w:rPr>
      </w:pPr>
      <w:r>
        <w:rPr>
          <w:rFonts w:eastAsia="Times New Roman" w:cs="Arial"/>
          <w:color w:val="0D0D0D" w:themeColor="text1" w:themeShade="ff" w:themeTint="f2"/>
          <w:sz w:val="24"/>
          <w:szCs w:val="24"/>
          <w:lang w:eastAsia="fi-FI"/>
        </w:rPr>
        <w:t>Arpajaiset</w:t>
      </w:r>
    </w:p>
    <w:p>
      <w:pPr>
        <w:pStyle w:val="Normal"/>
        <w:numPr>
          <w:ilvl w:val="0"/>
          <w:numId w:val="9"/>
        </w:numPr>
        <w:spacing w:lineRule="auto" w:line="240" w:before="0" w:after="0"/>
        <w:rPr>
          <w:rFonts w:eastAsia="Times New Roman" w:cs="Arial"/>
          <w:color w:val="0D0D0D"/>
          <w:sz w:val="24"/>
          <w:szCs w:val="24"/>
          <w:lang w:eastAsia="fi-FI"/>
        </w:rPr>
      </w:pPr>
      <w:r>
        <w:rPr>
          <w:rFonts w:eastAsia="Times New Roman" w:cs="Arial"/>
          <w:color w:val="0D0D0D"/>
          <w:sz w:val="24"/>
          <w:szCs w:val="24"/>
          <w:lang w:eastAsia="fi-FI"/>
        </w:rPr>
        <w:t>Vastaavien tuotteiden myynti tapahtuman ulkopuolella on sen sijaan elinkeinotoimintaa</w:t>
      </w:r>
    </w:p>
    <w:p>
      <w:pPr>
        <w:pStyle w:val="Normal"/>
        <w:numPr>
          <w:ilvl w:val="0"/>
          <w:numId w:val="9"/>
        </w:numPr>
        <w:spacing w:lineRule="auto" w:line="240" w:before="0" w:afterAutospacing="1"/>
        <w:rPr>
          <w:rFonts w:eastAsia="Times New Roman" w:cs="Arial"/>
          <w:color w:val="0D0D0D"/>
          <w:sz w:val="24"/>
          <w:szCs w:val="24"/>
          <w:lang w:eastAsia="fi-FI"/>
        </w:rPr>
      </w:pPr>
      <w:r>
        <w:rPr>
          <w:rFonts w:eastAsia="Times New Roman" w:cs="Arial"/>
          <w:color w:val="0D0D0D"/>
          <w:sz w:val="24"/>
          <w:szCs w:val="24"/>
          <w:lang w:eastAsia="fi-FI"/>
        </w:rPr>
        <w:t>Talkootyö, yleishyödyllisen toimintansa rahoittamiseksi harjoitettu tavarankeräys ja siihen liittyvä kirpputoritoiminta (ml. huutokauppa)</w:t>
      </w:r>
    </w:p>
    <w:p>
      <w:pPr>
        <w:pStyle w:val="Normal"/>
        <w:spacing w:lineRule="auto" w:line="240" w:beforeAutospacing="1" w:afterAutospacing="1"/>
        <w:ind w:left="720" w:hanging="0"/>
        <w:rPr>
          <w:rFonts w:eastAsia="Times New Roman" w:cs="Arial"/>
          <w:color w:val="0D0D0D"/>
          <w:sz w:val="24"/>
          <w:szCs w:val="24"/>
          <w:lang w:eastAsia="fi-FI"/>
        </w:rPr>
      </w:pPr>
      <w:r>
        <w:rPr>
          <w:rFonts w:eastAsia="Times New Roman" w:cs="Arial"/>
          <w:color w:val="0D0D0D"/>
          <w:sz w:val="24"/>
          <w:szCs w:val="24"/>
          <w:lang w:eastAsia="fi-FI"/>
        </w:rPr>
      </w:r>
    </w:p>
    <w:p>
      <w:pPr>
        <w:pStyle w:val="Normal"/>
        <w:spacing w:lineRule="auto" w:line="240" w:before="0" w:after="300"/>
        <w:rPr>
          <w:rFonts w:eastAsia="Times New Roman" w:cs="Arial"/>
          <w:color w:val="0D0D0D"/>
          <w:sz w:val="28"/>
          <w:szCs w:val="24"/>
          <w:lang w:eastAsia="fi-FI"/>
        </w:rPr>
      </w:pPr>
      <w:r>
        <w:rPr>
          <w:rFonts w:eastAsia="Times New Roman" w:cs="Arial"/>
          <w:b/>
          <w:bCs/>
          <w:color w:val="0D0D0D"/>
          <w:sz w:val="28"/>
          <w:szCs w:val="24"/>
          <w:lang w:eastAsia="fi-FI"/>
        </w:rPr>
        <w:t>14 Kirjanpidon järjestäminen</w:t>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themeColor="text1" w:themeShade="ff" w:themeTint="f2"/>
          <w:sz w:val="24"/>
          <w:szCs w:val="24"/>
          <w:lang w:eastAsia="fi-FI"/>
        </w:rPr>
        <w:t>Yhdistyksen kirjanpito järjestetään kahdenkertaisena kirjanpitona kirjanpitolaissa ja -asetuksessa sekä muualla laissa säädettyjä kulloinkin voimassa olevia määräyksiä. Käteiskassoista pidetään erillistä maksuperusteista kirjanpitoa, joka liitetään esimerkiksi kuukausittain yhdistyksen kirjanpitoon.</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sz w:val="24"/>
          <w:szCs w:val="24"/>
          <w:lang w:eastAsia="fi-FI"/>
        </w:rPr>
        <w:t xml:space="preserve">Eri kohteiden tuottoja ja kuluja ei seurata eri pankkitilien avulla, vaan kuvatun rakenteen kautta. Yhdistys tarvitsee lähtökohtaisesti yhden pankkitilin. Kirjanpidossa voidaan seurata esim. tietyn toimintamuodon tuottoja ja kuluja muusta toiminnasta erillisenä (eri toimikunnat, vertaisryhmät tai purkautuneesta yhdistyksestä emoyhdistyksen pankkitilille tallennettujen varojen käytön tai toimintatonnirahan seuranta). Kirjausten on perustuttava päivättyyn ja numeroituun tositteeseen, joka todentaa tilitapahtuman. </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themeColor="text1" w:themeShade="ff" w:themeTint="f2"/>
          <w:sz w:val="24"/>
          <w:szCs w:val="24"/>
          <w:lang w:eastAsia="fi-FI"/>
        </w:rPr>
        <w:t>Tilikartan tulee perustua talousarvioon siten, että kullekin talousarvioon merkitylle tuotoille ja kuluille. Lisäksi on avattava tilit muita tulos- ja tasevaikutteisia tapahtumia ja maksutapahtumia varten.</w:t>
      </w:r>
    </w:p>
    <w:p>
      <w:pPr>
        <w:pStyle w:val="Normal"/>
        <w:spacing w:lineRule="auto" w:line="240" w:before="0" w:after="300"/>
        <w:rPr>
          <w:rFonts w:eastAsia="Times New Roman" w:cs="Arial"/>
          <w:i/>
          <w:i/>
          <w:iCs/>
          <w:color w:val="0D0D0D"/>
          <w:sz w:val="24"/>
          <w:szCs w:val="24"/>
          <w:lang w:eastAsia="fi-FI"/>
        </w:rPr>
      </w:pPr>
      <w:r>
        <w:rPr>
          <w:rFonts w:eastAsia="Times New Roman" w:cs="Arial"/>
          <w:i/>
          <w:iCs/>
          <w:color w:val="0D0D0D"/>
          <w:sz w:val="24"/>
          <w:szCs w:val="24"/>
          <w:lang w:eastAsia="fi-FI"/>
        </w:rPr>
        <w:t>Yhdistyksen saatavista, veloista ja lainoista on pidettävä luetteloa, reskontraa, tai ne on säilytettävä erillisissä kansioissa, jotta niiden määrät pystytään vaivatta todentamaan.</w:t>
      </w:r>
    </w:p>
    <w:p>
      <w:pPr>
        <w:pStyle w:val="Normal"/>
        <w:spacing w:lineRule="auto" w:line="240" w:before="0" w:after="300"/>
        <w:rPr>
          <w:rFonts w:eastAsia="Times New Roman" w:cs="Arial"/>
          <w:color w:val="0D0D0D"/>
          <w:sz w:val="24"/>
          <w:szCs w:val="24"/>
          <w:lang w:eastAsia="fi-FI"/>
        </w:rPr>
      </w:pPr>
      <w:r>
        <w:rPr>
          <w:rFonts w:eastAsia="Times New Roman" w:cs="Arial"/>
          <w:color w:val="0D0D0D"/>
          <w:sz w:val="24"/>
          <w:szCs w:val="24"/>
          <w:lang w:eastAsia="fi-FI"/>
        </w:rPr>
      </w:r>
    </w:p>
    <w:p>
      <w:pPr>
        <w:pStyle w:val="Normal"/>
        <w:spacing w:lineRule="auto" w:line="240" w:before="0" w:after="300"/>
        <w:rPr>
          <w:rFonts w:eastAsia="Times New Roman" w:cs="Arial"/>
          <w:color w:val="0D0D0D"/>
          <w:sz w:val="28"/>
          <w:szCs w:val="24"/>
          <w:lang w:eastAsia="fi-FI"/>
        </w:rPr>
      </w:pPr>
      <w:r>
        <w:rPr>
          <w:rFonts w:eastAsia="Times New Roman" w:cs="Arial"/>
          <w:b/>
          <w:bCs/>
          <w:color w:val="0D0D0D"/>
          <w:sz w:val="28"/>
          <w:szCs w:val="24"/>
          <w:lang w:eastAsia="fi-FI"/>
        </w:rPr>
        <w:t>15 Tilinpäätös</w:t>
      </w:r>
    </w:p>
    <w:p>
      <w:pPr>
        <w:pStyle w:val="Normal"/>
        <w:spacing w:lineRule="auto" w:line="240" w:before="0" w:after="300"/>
        <w:rPr>
          <w:rFonts w:eastAsia="Times New Roman" w:cs="Arial"/>
          <w:i/>
          <w:i/>
          <w:iCs/>
          <w:color w:val="0D0D0D"/>
          <w:sz w:val="24"/>
          <w:szCs w:val="24"/>
          <w:lang w:eastAsia="fi-FI"/>
        </w:rPr>
      </w:pPr>
      <w:r>
        <w:rPr>
          <w:rFonts w:eastAsia="Times New Roman" w:cs="Arial"/>
          <w:i/>
          <w:iCs/>
          <w:color w:val="0D0D0D"/>
          <w:sz w:val="24"/>
          <w:szCs w:val="24"/>
          <w:lang w:eastAsia="fi-FI"/>
        </w:rPr>
        <w:t xml:space="preserve">Tilinpäätös on tehtävä viimeistään neljän kuukauden kuluessa tilikauden loppumisesta. Tilinpäätös täytyy tehdä neljän kuukauden kuluessa tilikauden päättymisestä: esimerkiksi, jos tilikausi päättyy 31.12., tilinpäätös pitää olla valmis viimeistään 30.4. seuraavana vuonna. Tilinpäätös on tehty, kun yhdistyksen hallitus ja mahdollinen toiminnanjohtaja ovat hyväksyneet ja allekirjoittaneet sen. </w:t>
      </w:r>
    </w:p>
    <w:p>
      <w:pPr>
        <w:pStyle w:val="Normal"/>
        <w:spacing w:lineRule="auto" w:line="240" w:before="0" w:after="300"/>
        <w:rPr>
          <w:rFonts w:eastAsia="Times New Roman" w:cs="Arial"/>
          <w:color w:val="0D0D0D"/>
          <w:sz w:val="24"/>
          <w:szCs w:val="24"/>
          <w:lang w:eastAsia="fi-FI"/>
        </w:rPr>
      </w:pPr>
      <w:r>
        <w:rPr>
          <w:rFonts w:eastAsia="Times New Roman" w:cs="Arial"/>
          <w:color w:val="0D0D0D"/>
          <w:sz w:val="24"/>
          <w:szCs w:val="24"/>
          <w:lang w:eastAsia="fi-FI"/>
        </w:rPr>
      </w:r>
    </w:p>
    <w:p>
      <w:pPr>
        <w:pStyle w:val="Normal"/>
        <w:spacing w:lineRule="auto" w:line="240" w:before="0" w:after="300"/>
        <w:rPr>
          <w:rFonts w:eastAsia="Times New Roman" w:cs="Arial"/>
          <w:color w:val="0D0D0D"/>
          <w:sz w:val="28"/>
          <w:szCs w:val="24"/>
          <w:lang w:eastAsia="fi-FI"/>
        </w:rPr>
      </w:pPr>
      <w:r>
        <w:rPr>
          <w:rFonts w:eastAsia="Times New Roman" w:cs="Arial"/>
          <w:b/>
          <w:bCs/>
          <w:color w:val="0D0D0D"/>
          <w:sz w:val="28"/>
          <w:szCs w:val="24"/>
          <w:lang w:eastAsia="fi-FI"/>
        </w:rPr>
        <w:t>16 Tuloslaskelma</w:t>
      </w:r>
    </w:p>
    <w:p>
      <w:pPr>
        <w:pStyle w:val="Normal"/>
        <w:spacing w:lineRule="auto" w:line="240" w:before="0" w:after="300"/>
        <w:rPr>
          <w:rFonts w:eastAsia="Times New Roman" w:cs="Arial"/>
          <w:i/>
          <w:i/>
          <w:iCs/>
          <w:color w:val="0D0D0D"/>
          <w:sz w:val="24"/>
          <w:szCs w:val="24"/>
          <w:lang w:eastAsia="fi-FI"/>
        </w:rPr>
      </w:pPr>
      <w:r>
        <w:rPr>
          <w:rFonts w:eastAsia="Times New Roman" w:cs="Arial"/>
          <w:i/>
          <w:iCs/>
          <w:color w:val="0D0D0D"/>
          <w:sz w:val="24"/>
          <w:szCs w:val="24"/>
          <w:lang w:eastAsia="fi-FI"/>
        </w:rPr>
        <w:t>Kirjanpitoasetuksen 3 §:ssä määritellään yhdistyksen tuloslaskelman rakenne. Asetuksessa todetaan lisäksi, että kuhinkin tuloslaskelmaan ryhmään kuuluvat tuotot ja kulut on esitettävä riittävästi eriteltyinä joko tuloslaskelmassa tai sen liitteenä.</w:t>
      </w:r>
    </w:p>
    <w:p>
      <w:pPr>
        <w:pStyle w:val="Normal"/>
        <w:spacing w:lineRule="auto" w:line="240" w:before="0" w:after="300"/>
        <w:rPr>
          <w:rFonts w:eastAsia="Times New Roman" w:cs="Arial"/>
          <w:color w:val="0D0D0D"/>
          <w:sz w:val="28"/>
          <w:szCs w:val="24"/>
          <w:lang w:eastAsia="fi-FI"/>
        </w:rPr>
      </w:pPr>
      <w:r>
        <w:rPr>
          <w:rFonts w:eastAsia="Times New Roman" w:cs="Arial"/>
          <w:b/>
          <w:bCs/>
          <w:color w:val="0D0D0D"/>
          <w:sz w:val="28"/>
          <w:szCs w:val="24"/>
          <w:lang w:eastAsia="fi-FI"/>
        </w:rPr>
        <w:t>17 Tase</w:t>
      </w:r>
    </w:p>
    <w:p>
      <w:pPr>
        <w:pStyle w:val="Normal"/>
        <w:spacing w:lineRule="auto" w:line="240" w:before="0" w:after="300"/>
        <w:rPr>
          <w:rFonts w:eastAsia="Times New Roman" w:cs="Arial"/>
          <w:color w:val="0D0D0D"/>
          <w:sz w:val="24"/>
          <w:szCs w:val="24"/>
          <w:lang w:eastAsia="fi-FI"/>
        </w:rPr>
      </w:pPr>
      <w:r>
        <w:rPr>
          <w:rFonts w:eastAsia="Times New Roman" w:cs="Arial"/>
          <w:b/>
          <w:bCs/>
          <w:color w:val="0D0D0D"/>
          <w:sz w:val="24"/>
          <w:szCs w:val="24"/>
          <w:lang w:eastAsia="fi-FI"/>
        </w:rPr>
        <w:t>Yhdistykset laativat taseen noudattaen kaikille kirjanpitovelvollisille yhteistä kaavaa (kirjanpitoasetus, ensimmäinen luku, 6 §).</w:t>
      </w:r>
    </w:p>
    <w:p>
      <w:pPr>
        <w:pStyle w:val="Normal"/>
        <w:spacing w:lineRule="auto" w:line="240" w:before="0" w:after="300"/>
        <w:rPr>
          <w:rFonts w:eastAsia="Times New Roman" w:cs="Arial"/>
          <w:color w:val="0D0D0D"/>
          <w:sz w:val="24"/>
          <w:szCs w:val="24"/>
          <w:lang w:eastAsia="fi-FI"/>
        </w:rPr>
      </w:pPr>
      <w:r>
        <w:rPr>
          <w:rFonts w:eastAsia="Times New Roman" w:cs="Arial"/>
          <w:i/>
          <w:iCs/>
          <w:color w:val="0D0D0D" w:themeColor="text1" w:themeShade="ff" w:themeTint="f2"/>
          <w:sz w:val="24"/>
          <w:szCs w:val="24"/>
          <w:lang w:eastAsia="fi-FI"/>
        </w:rPr>
        <w:t>Tase-erittelyyn liittyen yhdistyksen tulee pitää omistamastaan kalustosta luetteloa. Kalustoluettelossa tule ilmetä ainakin esineen nimi hankintahinta ja hankintavuosi. Lisäksi kalustoluettelossa voidaan ilmoitta esineen myöhemmät vaiheet:  kenen hallussa/vastuulla esine on sekä arvokkaamman omaisuuden osalta myös sarja- tai valmistusnumero.</w:t>
      </w:r>
    </w:p>
    <w:p>
      <w:pPr>
        <w:pStyle w:val="Normal"/>
        <w:spacing w:lineRule="auto" w:line="240" w:before="0" w:after="300"/>
        <w:rPr/>
      </w:pPr>
      <w:r>
        <w:rPr>
          <w:rFonts w:eastAsia="Times New Roman" w:cs="Arial"/>
          <w:i/>
          <w:iCs/>
          <w:color w:val="0D0D0D"/>
          <w:sz w:val="24"/>
          <w:szCs w:val="24"/>
          <w:lang w:eastAsia="fi-FI"/>
        </w:rPr>
        <w:t>Jokaisen hallituksen jäsenen on ymmärrettävä tuloslaskelma ja talouden perusasiat. Muutoin tilinpäätöstä ei voi allekirjoittaa eikä taloutta ja toimintaa voi suunnitella.</w:t>
      </w:r>
    </w:p>
    <w:sectPr>
      <w:headerReference w:type="default" r:id="rId4"/>
      <w:type w:val="nextPage"/>
      <w:pgSz w:w="11906" w:h="16838"/>
      <w:pgMar w:left="1701" w:right="1134"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inherit">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86005436"/>
    </w:sdtPr>
    <w:sdtContent>
      <w:p>
        <w:pPr>
          <w:pStyle w:val="Yltunniste"/>
          <w:jc w:val="right"/>
          <w:rPr/>
        </w:pPr>
        <w:r>
          <w:rPr/>
          <w:fldChar w:fldCharType="begin"/>
        </w:r>
        <w:r>
          <w:rPr/>
          <w:instrText> PAGE </w:instrText>
        </w:r>
        <w:r>
          <w:rPr/>
          <w:fldChar w:fldCharType="separate"/>
        </w:r>
        <w:r>
          <w:rPr/>
          <w:t>9</w:t>
        </w:r>
        <w:r>
          <w:rPr/>
          <w:fldChar w:fldCharType="end"/>
        </w:r>
      </w:p>
    </w:sdtContent>
  </w:sdt>
  <w:p>
    <w:pPr>
      <w:pStyle w:val="Yltunnis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Symbol" w:hAnsi="Symbol" w:cs="Symbol" w:hint="default"/>
        <w:sz w:val="24"/>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2">
    <w:lvl w:ilvl="0">
      <w:start w:val="1"/>
      <w:numFmt w:val="bullet"/>
      <w:lvlText w:val=""/>
      <w:lvlJc w:val="left"/>
      <w:pPr>
        <w:ind w:left="540" w:hanging="360"/>
      </w:pPr>
      <w:rPr>
        <w:rFonts w:ascii="Symbol" w:hAnsi="Symbol" w:cs="Symbol" w:hint="default"/>
        <w:sz w:val="24"/>
        <w:rFonts w:cs="Symbol"/>
      </w:rPr>
    </w:lvl>
    <w:lvl w:ilvl="1">
      <w:start w:val="1"/>
      <w:numFmt w:val="bullet"/>
      <w:lvlText w:val="o"/>
      <w:lvlJc w:val="left"/>
      <w:pPr>
        <w:ind w:left="1260" w:hanging="360"/>
      </w:pPr>
      <w:rPr>
        <w:rFonts w:ascii="Courier New" w:hAnsi="Courier New" w:cs="Courier New" w:hint="default"/>
        <w:rFonts w:cs="Courier New"/>
      </w:rPr>
    </w:lvl>
    <w:lvl w:ilvl="2">
      <w:start w:val="1"/>
      <w:numFmt w:val="bullet"/>
      <w:lvlText w:val=""/>
      <w:lvlJc w:val="left"/>
      <w:pPr>
        <w:ind w:left="1980" w:hanging="360"/>
      </w:pPr>
      <w:rPr>
        <w:rFonts w:ascii="Wingdings" w:hAnsi="Wingdings" w:cs="Wingdings" w:hint="default"/>
        <w:rFonts w:cs="Wingdings"/>
      </w:rPr>
    </w:lvl>
    <w:lvl w:ilvl="3">
      <w:start w:val="1"/>
      <w:numFmt w:val="bullet"/>
      <w:lvlText w:val=""/>
      <w:lvlJc w:val="left"/>
      <w:pPr>
        <w:ind w:left="2700" w:hanging="360"/>
      </w:pPr>
      <w:rPr>
        <w:rFonts w:ascii="Symbol" w:hAnsi="Symbol" w:cs="Symbol" w:hint="default"/>
        <w:rFonts w:cs="Symbol"/>
      </w:rPr>
    </w:lvl>
    <w:lvl w:ilvl="4">
      <w:start w:val="1"/>
      <w:numFmt w:val="bullet"/>
      <w:lvlText w:val="o"/>
      <w:lvlJc w:val="left"/>
      <w:pPr>
        <w:ind w:left="3420" w:hanging="360"/>
      </w:pPr>
      <w:rPr>
        <w:rFonts w:ascii="Courier New" w:hAnsi="Courier New" w:cs="Courier New" w:hint="default"/>
        <w:rFonts w:cs="Courier New"/>
      </w:rPr>
    </w:lvl>
    <w:lvl w:ilvl="5">
      <w:start w:val="1"/>
      <w:numFmt w:val="bullet"/>
      <w:lvlText w:val=""/>
      <w:lvlJc w:val="left"/>
      <w:pPr>
        <w:ind w:left="4140" w:hanging="360"/>
      </w:pPr>
      <w:rPr>
        <w:rFonts w:ascii="Wingdings" w:hAnsi="Wingdings" w:cs="Wingdings" w:hint="default"/>
        <w:rFonts w:cs="Wingdings"/>
      </w:rPr>
    </w:lvl>
    <w:lvl w:ilvl="6">
      <w:start w:val="1"/>
      <w:numFmt w:val="bullet"/>
      <w:lvlText w:val=""/>
      <w:lvlJc w:val="left"/>
      <w:pPr>
        <w:ind w:left="4860" w:hanging="360"/>
      </w:pPr>
      <w:rPr>
        <w:rFonts w:ascii="Symbol" w:hAnsi="Symbol" w:cs="Symbol" w:hint="default"/>
        <w:rFonts w:cs="Symbol"/>
      </w:rPr>
    </w:lvl>
    <w:lvl w:ilvl="7">
      <w:start w:val="1"/>
      <w:numFmt w:val="bullet"/>
      <w:lvlText w:val="o"/>
      <w:lvlJc w:val="left"/>
      <w:pPr>
        <w:ind w:left="5580" w:hanging="360"/>
      </w:pPr>
      <w:rPr>
        <w:rFonts w:ascii="Courier New" w:hAnsi="Courier New" w:cs="Courier New" w:hint="default"/>
        <w:rFonts w:cs="Courier New"/>
      </w:rPr>
    </w:lvl>
    <w:lvl w:ilvl="8">
      <w:start w:val="1"/>
      <w:numFmt w:val="bullet"/>
      <w:lvlText w:val=""/>
      <w:lvlJc w:val="left"/>
      <w:pPr>
        <w:ind w:left="6300" w:hanging="360"/>
      </w:pPr>
      <w:rPr>
        <w:rFonts w:ascii="Wingdings" w:hAnsi="Wingdings" w:cs="Wingdings" w:hint="default"/>
        <w:rFonts w:cs="Wingdings"/>
      </w:rPr>
    </w:lvl>
  </w:abstractNum>
  <w:abstractNum w:abstractNumId="3">
    <w:lvl w:ilvl="0">
      <w:start w:val="1"/>
      <w:numFmt w:val="bullet"/>
      <w:lvlText w:val=""/>
      <w:lvlJc w:val="left"/>
      <w:pPr>
        <w:ind w:left="540" w:hanging="360"/>
      </w:pPr>
      <w:rPr>
        <w:rFonts w:ascii="Symbol" w:hAnsi="Symbol" w:cs="Symbol" w:hint="default"/>
        <w:sz w:val="24"/>
        <w:rFonts w:cs="Symbol"/>
      </w:rPr>
    </w:lvl>
    <w:lvl w:ilvl="1">
      <w:start w:val="1"/>
      <w:numFmt w:val="bullet"/>
      <w:lvlText w:val="o"/>
      <w:lvlJc w:val="left"/>
      <w:pPr>
        <w:ind w:left="1260" w:hanging="360"/>
      </w:pPr>
      <w:rPr>
        <w:rFonts w:ascii="Courier New" w:hAnsi="Courier New" w:cs="Courier New" w:hint="default"/>
        <w:rFonts w:cs="Courier New"/>
      </w:rPr>
    </w:lvl>
    <w:lvl w:ilvl="2">
      <w:start w:val="1"/>
      <w:numFmt w:val="bullet"/>
      <w:lvlText w:val=""/>
      <w:lvlJc w:val="left"/>
      <w:pPr>
        <w:ind w:left="1980" w:hanging="360"/>
      </w:pPr>
      <w:rPr>
        <w:rFonts w:ascii="Wingdings" w:hAnsi="Wingdings" w:cs="Wingdings" w:hint="default"/>
        <w:rFonts w:cs="Wingdings"/>
      </w:rPr>
    </w:lvl>
    <w:lvl w:ilvl="3">
      <w:start w:val="1"/>
      <w:numFmt w:val="bullet"/>
      <w:lvlText w:val=""/>
      <w:lvlJc w:val="left"/>
      <w:pPr>
        <w:ind w:left="2700" w:hanging="360"/>
      </w:pPr>
      <w:rPr>
        <w:rFonts w:ascii="Symbol" w:hAnsi="Symbol" w:cs="Symbol" w:hint="default"/>
        <w:rFonts w:cs="Symbol"/>
      </w:rPr>
    </w:lvl>
    <w:lvl w:ilvl="4">
      <w:start w:val="1"/>
      <w:numFmt w:val="bullet"/>
      <w:lvlText w:val="o"/>
      <w:lvlJc w:val="left"/>
      <w:pPr>
        <w:ind w:left="3420" w:hanging="360"/>
      </w:pPr>
      <w:rPr>
        <w:rFonts w:ascii="Courier New" w:hAnsi="Courier New" w:cs="Courier New" w:hint="default"/>
        <w:rFonts w:cs="Courier New"/>
      </w:rPr>
    </w:lvl>
    <w:lvl w:ilvl="5">
      <w:start w:val="1"/>
      <w:numFmt w:val="bullet"/>
      <w:lvlText w:val=""/>
      <w:lvlJc w:val="left"/>
      <w:pPr>
        <w:ind w:left="4140" w:hanging="360"/>
      </w:pPr>
      <w:rPr>
        <w:rFonts w:ascii="Wingdings" w:hAnsi="Wingdings" w:cs="Wingdings" w:hint="default"/>
        <w:rFonts w:cs="Wingdings"/>
      </w:rPr>
    </w:lvl>
    <w:lvl w:ilvl="6">
      <w:start w:val="1"/>
      <w:numFmt w:val="bullet"/>
      <w:lvlText w:val=""/>
      <w:lvlJc w:val="left"/>
      <w:pPr>
        <w:ind w:left="4860" w:hanging="360"/>
      </w:pPr>
      <w:rPr>
        <w:rFonts w:ascii="Symbol" w:hAnsi="Symbol" w:cs="Symbol" w:hint="default"/>
        <w:rFonts w:cs="Symbol"/>
      </w:rPr>
    </w:lvl>
    <w:lvl w:ilvl="7">
      <w:start w:val="1"/>
      <w:numFmt w:val="bullet"/>
      <w:lvlText w:val="o"/>
      <w:lvlJc w:val="left"/>
      <w:pPr>
        <w:ind w:left="5580" w:hanging="360"/>
      </w:pPr>
      <w:rPr>
        <w:rFonts w:ascii="Courier New" w:hAnsi="Courier New" w:cs="Courier New" w:hint="default"/>
        <w:rFonts w:cs="Courier New"/>
      </w:rPr>
    </w:lvl>
    <w:lvl w:ilvl="8">
      <w:start w:val="1"/>
      <w:numFmt w:val="bullet"/>
      <w:lvlText w:val=""/>
      <w:lvlJc w:val="left"/>
      <w:pPr>
        <w:ind w:left="6300" w:hanging="360"/>
      </w:pPr>
      <w:rPr>
        <w:rFonts w:ascii="Wingdings" w:hAnsi="Wingdings" w:cs="Wingdings" w:hint="default"/>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5">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6">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7">
    <w:lvl w:ilvl="0">
      <w:start w:val="1"/>
      <w:numFmt w:val="bullet"/>
      <w:lvlText w:val=""/>
      <w:lvlJc w:val="left"/>
      <w:pPr>
        <w:ind w:left="540" w:hanging="360"/>
      </w:pPr>
      <w:rPr>
        <w:rFonts w:ascii="Symbol" w:hAnsi="Symbol" w:cs="Symbol" w:hint="default"/>
        <w:sz w:val="24"/>
        <w:rFonts w:cs="Symbol"/>
      </w:rPr>
    </w:lvl>
    <w:lvl w:ilvl="1">
      <w:start w:val="1"/>
      <w:numFmt w:val="bullet"/>
      <w:lvlText w:val="o"/>
      <w:lvlJc w:val="left"/>
      <w:pPr>
        <w:ind w:left="1260" w:hanging="360"/>
      </w:pPr>
      <w:rPr>
        <w:rFonts w:ascii="Courier New" w:hAnsi="Courier New" w:cs="Courier New" w:hint="default"/>
        <w:sz w:val="24"/>
        <w:rFonts w:cs="Courier New"/>
      </w:rPr>
    </w:lvl>
    <w:lvl w:ilvl="2">
      <w:start w:val="1"/>
      <w:numFmt w:val="bullet"/>
      <w:lvlText w:val=""/>
      <w:lvlJc w:val="left"/>
      <w:pPr>
        <w:ind w:left="1980" w:hanging="360"/>
      </w:pPr>
      <w:rPr>
        <w:rFonts w:ascii="Wingdings" w:hAnsi="Wingdings" w:cs="Wingdings" w:hint="default"/>
        <w:rFonts w:cs="Wingdings"/>
      </w:rPr>
    </w:lvl>
    <w:lvl w:ilvl="3">
      <w:start w:val="1"/>
      <w:numFmt w:val="bullet"/>
      <w:lvlText w:val=""/>
      <w:lvlJc w:val="left"/>
      <w:pPr>
        <w:ind w:left="2700" w:hanging="360"/>
      </w:pPr>
      <w:rPr>
        <w:rFonts w:ascii="Symbol" w:hAnsi="Symbol" w:cs="Symbol" w:hint="default"/>
        <w:rFonts w:cs="Symbol"/>
      </w:rPr>
    </w:lvl>
    <w:lvl w:ilvl="4">
      <w:start w:val="1"/>
      <w:numFmt w:val="bullet"/>
      <w:lvlText w:val="o"/>
      <w:lvlJc w:val="left"/>
      <w:pPr>
        <w:ind w:left="3420" w:hanging="360"/>
      </w:pPr>
      <w:rPr>
        <w:rFonts w:ascii="Courier New" w:hAnsi="Courier New" w:cs="Courier New" w:hint="default"/>
        <w:rFonts w:cs="Courier New"/>
      </w:rPr>
    </w:lvl>
    <w:lvl w:ilvl="5">
      <w:start w:val="1"/>
      <w:numFmt w:val="bullet"/>
      <w:lvlText w:val=""/>
      <w:lvlJc w:val="left"/>
      <w:pPr>
        <w:ind w:left="4140" w:hanging="360"/>
      </w:pPr>
      <w:rPr>
        <w:rFonts w:ascii="Wingdings" w:hAnsi="Wingdings" w:cs="Wingdings" w:hint="default"/>
        <w:rFonts w:cs="Wingdings"/>
      </w:rPr>
    </w:lvl>
    <w:lvl w:ilvl="6">
      <w:start w:val="1"/>
      <w:numFmt w:val="bullet"/>
      <w:lvlText w:val=""/>
      <w:lvlJc w:val="left"/>
      <w:pPr>
        <w:ind w:left="4860" w:hanging="360"/>
      </w:pPr>
      <w:rPr>
        <w:rFonts w:ascii="Symbol" w:hAnsi="Symbol" w:cs="Symbol" w:hint="default"/>
        <w:rFonts w:cs="Symbol"/>
      </w:rPr>
    </w:lvl>
    <w:lvl w:ilvl="7">
      <w:start w:val="1"/>
      <w:numFmt w:val="bullet"/>
      <w:lvlText w:val="o"/>
      <w:lvlJc w:val="left"/>
      <w:pPr>
        <w:ind w:left="5580" w:hanging="360"/>
      </w:pPr>
      <w:rPr>
        <w:rFonts w:ascii="Courier New" w:hAnsi="Courier New" w:cs="Courier New" w:hint="default"/>
        <w:rFonts w:cs="Courier New"/>
      </w:rPr>
    </w:lvl>
    <w:lvl w:ilvl="8">
      <w:start w:val="1"/>
      <w:numFmt w:val="bullet"/>
      <w:lvlText w:val=""/>
      <w:lvlJc w:val="left"/>
      <w:pPr>
        <w:ind w:left="6300" w:hanging="360"/>
      </w:pPr>
      <w:rPr>
        <w:rFonts w:ascii="Wingdings" w:hAnsi="Wingdings" w:cs="Wingdings" w:hint="default"/>
        <w:rFonts w:cs="Wingdings"/>
      </w:rPr>
    </w:lvl>
  </w:abstractNum>
  <w:abstractNum w:abstractNumId="8">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9">
    <w:lvl w:ilvl="0">
      <w:start w:val="1"/>
      <w:numFmt w:val="bullet"/>
      <w:lvlText w:val=""/>
      <w:lvlJc w:val="left"/>
      <w:pPr>
        <w:tabs>
          <w:tab w:val="num" w:pos="720"/>
        </w:tabs>
        <w:ind w:left="720" w:hanging="360"/>
      </w:pPr>
      <w:rPr>
        <w:rFonts w:ascii="Symbol" w:hAnsi="Symbol" w:cs="Symbol" w:hint="default"/>
        <w:sz w:val="24"/>
        <w:rFonts w:cs="Symbol"/>
      </w:rPr>
    </w:lvl>
    <w:lvl w:ilvl="1">
      <w:start w:val="1"/>
      <w:numFmt w:val="bullet"/>
      <w:lvlText w:val="o"/>
      <w:lvlJc w:val="left"/>
      <w:pPr>
        <w:tabs>
          <w:tab w:val="num" w:pos="1440"/>
        </w:tabs>
        <w:ind w:left="1440" w:hanging="360"/>
      </w:pPr>
      <w:rPr>
        <w:rFonts w:ascii="Courier New" w:hAnsi="Courier New" w:cs="Courier New" w:hint="default"/>
        <w:sz w:val="20"/>
        <w:rFonts w:cs="Courier New"/>
      </w:rPr>
    </w:lvl>
    <w:lvl w:ilvl="2">
      <w:start w:val="1"/>
      <w:numFmt w:val="bullet"/>
      <w:lvlText w:val=""/>
      <w:lvlJc w:val="left"/>
      <w:pPr>
        <w:tabs>
          <w:tab w:val="num" w:pos="2160"/>
        </w:tabs>
        <w:ind w:left="2160" w:hanging="360"/>
      </w:pPr>
      <w:rPr>
        <w:rFonts w:ascii="Wingdings" w:hAnsi="Wingdings" w:cs="Wingdings" w:hint="default"/>
        <w:sz w:val="20"/>
        <w:rFonts w:cs="Wingdings"/>
      </w:rPr>
    </w:lvl>
    <w:lvl w:ilvl="3">
      <w:start w:val="1"/>
      <w:numFmt w:val="bullet"/>
      <w:lvlText w:val=""/>
      <w:lvlJc w:val="left"/>
      <w:pPr>
        <w:tabs>
          <w:tab w:val="num" w:pos="2880"/>
        </w:tabs>
        <w:ind w:left="2880" w:hanging="360"/>
      </w:pPr>
      <w:rPr>
        <w:rFonts w:ascii="Wingdings" w:hAnsi="Wingdings" w:cs="Wingdings" w:hint="default"/>
        <w:sz w:val="20"/>
        <w:rFonts w:cs="Wingdings"/>
      </w:rPr>
    </w:lvl>
    <w:lvl w:ilvl="4">
      <w:start w:val="1"/>
      <w:numFmt w:val="bullet"/>
      <w:lvlText w:val=""/>
      <w:lvlJc w:val="left"/>
      <w:pPr>
        <w:tabs>
          <w:tab w:val="num" w:pos="3600"/>
        </w:tabs>
        <w:ind w:left="3600" w:hanging="360"/>
      </w:pPr>
      <w:rPr>
        <w:rFonts w:ascii="Wingdings" w:hAnsi="Wingdings" w:cs="Wingdings" w:hint="default"/>
        <w:sz w:val="20"/>
        <w:rFonts w:cs="Wingdings"/>
      </w:rPr>
    </w:lvl>
    <w:lvl w:ilvl="5">
      <w:start w:val="1"/>
      <w:numFmt w:val="bullet"/>
      <w:lvlText w:val=""/>
      <w:lvlJc w:val="left"/>
      <w:pPr>
        <w:tabs>
          <w:tab w:val="num" w:pos="4320"/>
        </w:tabs>
        <w:ind w:left="4320" w:hanging="360"/>
      </w:pPr>
      <w:rPr>
        <w:rFonts w:ascii="Wingdings" w:hAnsi="Wingdings" w:cs="Wingdings" w:hint="default"/>
        <w:sz w:val="20"/>
        <w:rFonts w:cs="Wingdings"/>
      </w:rPr>
    </w:lvl>
    <w:lvl w:ilvl="6">
      <w:start w:val="1"/>
      <w:numFmt w:val="bullet"/>
      <w:lvlText w:val=""/>
      <w:lvlJc w:val="left"/>
      <w:pPr>
        <w:tabs>
          <w:tab w:val="num" w:pos="5040"/>
        </w:tabs>
        <w:ind w:left="5040" w:hanging="360"/>
      </w:pPr>
      <w:rPr>
        <w:rFonts w:ascii="Wingdings" w:hAnsi="Wingdings" w:cs="Wingdings" w:hint="default"/>
        <w:sz w:val="20"/>
        <w:rFonts w:cs="Wingdings"/>
      </w:rPr>
    </w:lvl>
    <w:lvl w:ilvl="7">
      <w:start w:val="1"/>
      <w:numFmt w:val="bullet"/>
      <w:lvlText w:val=""/>
      <w:lvlJc w:val="left"/>
      <w:pPr>
        <w:tabs>
          <w:tab w:val="num" w:pos="5760"/>
        </w:tabs>
        <w:ind w:left="5760" w:hanging="360"/>
      </w:pPr>
      <w:rPr>
        <w:rFonts w:ascii="Wingdings" w:hAnsi="Wingdings" w:cs="Wingdings" w:hint="default"/>
        <w:sz w:val="20"/>
        <w:rFonts w:cs="Wingdings"/>
      </w:rPr>
    </w:lvl>
    <w:lvl w:ilvl="8">
      <w:start w:val="1"/>
      <w:numFmt w:val="bullet"/>
      <w:lvlText w:val=""/>
      <w:lvlJc w:val="left"/>
      <w:pPr>
        <w:tabs>
          <w:tab w:val="num" w:pos="6480"/>
        </w:tabs>
        <w:ind w:left="6480" w:hanging="360"/>
      </w:pPr>
      <w:rPr>
        <w:rFonts w:ascii="Wingdings" w:hAnsi="Wingdings" w:cs="Wingdings" w:hint="default"/>
        <w:sz w:val="20"/>
        <w:rFonts w:cs="Wingdings"/>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130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i-F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i-FI" w:eastAsia="en-US" w:bidi="ar-SA"/>
      </w:rPr>
    </w:rPrDefault>
    <w:pPrDefault>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i-FI" w:eastAsia="en-US" w:bidi="ar-SA"/>
    </w:rPr>
  </w:style>
  <w:style w:type="paragraph" w:styleId="Otsikko1">
    <w:name w:val="Heading 1"/>
    <w:basedOn w:val="Normal"/>
    <w:link w:val="Otsikko1Char"/>
    <w:uiPriority w:val="9"/>
    <w:qFormat/>
    <w:rsid w:val="00ce2801"/>
    <w:pPr>
      <w:spacing w:lineRule="auto" w:line="240" w:before="375" w:after="188"/>
      <w:outlineLvl w:val="0"/>
    </w:pPr>
    <w:rPr>
      <w:rFonts w:ascii="inherit" w:hAnsi="inherit" w:eastAsia="Times New Roman" w:cs="Times New Roman"/>
      <w:b/>
      <w:bCs/>
      <w:spacing w:val="-12"/>
      <w:kern w:val="2"/>
      <w:sz w:val="78"/>
      <w:szCs w:val="78"/>
      <w:lang w:eastAsia="fi-FI"/>
    </w:rPr>
  </w:style>
  <w:style w:type="character" w:styleId="DefaultParagraphFont" w:default="1">
    <w:name w:val="Default Paragraph Font"/>
    <w:uiPriority w:val="1"/>
    <w:semiHidden/>
    <w:unhideWhenUsed/>
    <w:qFormat/>
    <w:rPr/>
  </w:style>
  <w:style w:type="character" w:styleId="Otsikko1Char" w:customStyle="1">
    <w:name w:val="Otsikko 1 Char"/>
    <w:basedOn w:val="DefaultParagraphFont"/>
    <w:link w:val="Otsikko1"/>
    <w:uiPriority w:val="9"/>
    <w:qFormat/>
    <w:rsid w:val="00ce2801"/>
    <w:rPr>
      <w:rFonts w:ascii="inherit" w:hAnsi="inherit" w:eastAsia="Times New Roman" w:cs="Times New Roman"/>
      <w:b/>
      <w:bCs/>
      <w:spacing w:val="-12"/>
      <w:kern w:val="2"/>
      <w:sz w:val="78"/>
      <w:szCs w:val="78"/>
      <w:lang w:eastAsia="fi-FI"/>
    </w:rPr>
  </w:style>
  <w:style w:type="character" w:styleId="Internetlinkki">
    <w:name w:val="Internet-linkki"/>
    <w:basedOn w:val="DefaultParagraphFont"/>
    <w:uiPriority w:val="99"/>
    <w:semiHidden/>
    <w:unhideWhenUsed/>
    <w:rsid w:val="00ce2801"/>
    <w:rPr/>
  </w:style>
  <w:style w:type="character" w:styleId="Strong">
    <w:name w:val="Strong"/>
    <w:basedOn w:val="DefaultParagraphFont"/>
    <w:uiPriority w:val="22"/>
    <w:qFormat/>
    <w:rsid w:val="00ce2801"/>
    <w:rPr>
      <w:b/>
      <w:bCs/>
    </w:rPr>
  </w:style>
  <w:style w:type="character" w:styleId="Painotus">
    <w:name w:val="Painotus"/>
    <w:basedOn w:val="DefaultParagraphFont"/>
    <w:uiPriority w:val="20"/>
    <w:qFormat/>
    <w:rsid w:val="00ce2801"/>
    <w:rPr>
      <w:i/>
      <w:iCs/>
    </w:rPr>
  </w:style>
  <w:style w:type="character" w:styleId="YltunnisteChar" w:customStyle="1">
    <w:name w:val="Ylätunniste Char"/>
    <w:basedOn w:val="DefaultParagraphFont"/>
    <w:link w:val="Yltunniste"/>
    <w:uiPriority w:val="99"/>
    <w:qFormat/>
    <w:rsid w:val="00ce2801"/>
    <w:rPr/>
  </w:style>
  <w:style w:type="character" w:styleId="AlatunnisteChar" w:customStyle="1">
    <w:name w:val="Alatunniste Char"/>
    <w:basedOn w:val="DefaultParagraphFont"/>
    <w:link w:val="Alatunniste"/>
    <w:uiPriority w:val="99"/>
    <w:qFormat/>
    <w:rsid w:val="00ce2801"/>
    <w:rPr/>
  </w:style>
  <w:style w:type="character" w:styleId="Annotationreference">
    <w:name w:val="annotation reference"/>
    <w:basedOn w:val="DefaultParagraphFont"/>
    <w:uiPriority w:val="99"/>
    <w:semiHidden/>
    <w:unhideWhenUsed/>
    <w:qFormat/>
    <w:rsid w:val="00d92f58"/>
    <w:rPr>
      <w:sz w:val="16"/>
      <w:szCs w:val="16"/>
    </w:rPr>
  </w:style>
  <w:style w:type="character" w:styleId="KommentintekstiChar" w:customStyle="1">
    <w:name w:val="Kommentin teksti Char"/>
    <w:basedOn w:val="DefaultParagraphFont"/>
    <w:link w:val="Kommentinteksti"/>
    <w:uiPriority w:val="99"/>
    <w:semiHidden/>
    <w:qFormat/>
    <w:rsid w:val="00d92f58"/>
    <w:rPr>
      <w:sz w:val="20"/>
      <w:szCs w:val="20"/>
    </w:rPr>
  </w:style>
  <w:style w:type="character" w:styleId="KommentinotsikkoChar" w:customStyle="1">
    <w:name w:val="Kommentin otsikko Char"/>
    <w:basedOn w:val="KommentintekstiChar"/>
    <w:link w:val="Kommentinotsikko"/>
    <w:uiPriority w:val="99"/>
    <w:semiHidden/>
    <w:qFormat/>
    <w:rsid w:val="00d92f58"/>
    <w:rPr>
      <w:b/>
      <w:bCs/>
      <w:sz w:val="20"/>
      <w:szCs w:val="20"/>
    </w:rPr>
  </w:style>
  <w:style w:type="character" w:styleId="SelitetekstiChar" w:customStyle="1">
    <w:name w:val="Seliteteksti Char"/>
    <w:basedOn w:val="DefaultParagraphFont"/>
    <w:link w:val="Seliteteksti"/>
    <w:uiPriority w:val="99"/>
    <w:semiHidden/>
    <w:qFormat/>
    <w:rsid w:val="00d92f58"/>
    <w:rPr>
      <w:rFonts w:ascii="Segoe UI" w:hAnsi="Segoe UI" w:cs="Segoe UI"/>
      <w:sz w:val="18"/>
      <w:szCs w:val="18"/>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sz w:val="20"/>
    </w:rPr>
  </w:style>
  <w:style w:type="character" w:styleId="ListLabel65">
    <w:name w:val="ListLabel 65"/>
    <w:qFormat/>
    <w:rPr>
      <w:sz w:val="20"/>
    </w:rPr>
  </w:style>
  <w:style w:type="character" w:styleId="ListLabel66">
    <w:name w:val="ListLabel 66"/>
    <w:qFormat/>
    <w:rPr>
      <w:sz w:val="20"/>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rFonts w:cs="Courier New"/>
    </w:rPr>
  </w:style>
  <w:style w:type="character" w:styleId="ListLabel94">
    <w:name w:val="ListLabel 94"/>
    <w:qFormat/>
    <w:rPr>
      <w:rFonts w:cs="Courier New"/>
    </w:rPr>
  </w:style>
  <w:style w:type="character" w:styleId="ListLabel95">
    <w:name w:val="ListLabel 95"/>
    <w:qFormat/>
    <w:rPr>
      <w:rFonts w:cs="Courier New"/>
    </w:rPr>
  </w:style>
  <w:style w:type="character" w:styleId="ListLabel96">
    <w:name w:val="ListLabel 96"/>
    <w:qFormat/>
    <w:rPr>
      <w:rFonts w:cs="Courier New"/>
    </w:rPr>
  </w:style>
  <w:style w:type="character" w:styleId="ListLabel97">
    <w:name w:val="ListLabel 97"/>
    <w:qFormat/>
    <w:rPr>
      <w:rFonts w:cs="Courier New"/>
    </w:rPr>
  </w:style>
  <w:style w:type="character" w:styleId="ListLabel98">
    <w:name w:val="ListLabel 98"/>
    <w:qFormat/>
    <w:rPr>
      <w:rFonts w:cs="Courier New"/>
    </w:rPr>
  </w:style>
  <w:style w:type="character" w:styleId="ListLabel99">
    <w:name w:val="ListLabel 99"/>
    <w:qFormat/>
    <w:rPr>
      <w:sz w:val="24"/>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4"/>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4"/>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rFonts w:cs="Courier New"/>
      <w:sz w:val="24"/>
    </w:rPr>
  </w:style>
  <w:style w:type="character" w:styleId="ListLabel127">
    <w:name w:val="ListLabel 127"/>
    <w:qFormat/>
    <w:rPr>
      <w:rFonts w:cs="Courier New"/>
    </w:rPr>
  </w:style>
  <w:style w:type="character" w:styleId="ListLabel128">
    <w:name w:val="ListLabel 128"/>
    <w:qFormat/>
    <w:rPr>
      <w:rFonts w:cs="Courier New"/>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rFonts w:cs="Courier New"/>
    </w:rPr>
  </w:style>
  <w:style w:type="character" w:styleId="ListLabel139">
    <w:name w:val="ListLabel 139"/>
    <w:qFormat/>
    <w:rPr>
      <w:rFonts w:cs="Courier New"/>
    </w:rPr>
  </w:style>
  <w:style w:type="character" w:styleId="ListLabel140">
    <w:name w:val="ListLabel 140"/>
    <w:qFormat/>
    <w:rPr>
      <w:rFonts w:cs="Courier New"/>
    </w:rPr>
  </w:style>
  <w:style w:type="character" w:styleId="ListLabel141">
    <w:name w:val="ListLabel 141"/>
    <w:qFormat/>
    <w:rPr>
      <w:sz w:val="24"/>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sz w:val="20"/>
    </w:rPr>
  </w:style>
  <w:style w:type="character" w:styleId="ListLabel149">
    <w:name w:val="ListLabel 149"/>
    <w:qFormat/>
    <w:rPr>
      <w:sz w:val="20"/>
    </w:rPr>
  </w:style>
  <w:style w:type="character" w:styleId="ListLabel150">
    <w:name w:val="ListLabel 150"/>
    <w:qFormat/>
    <w:rPr>
      <w:sz w:val="24"/>
    </w:rPr>
  </w:style>
  <w:style w:type="character" w:styleId="ListLabel151">
    <w:name w:val="ListLabel 151"/>
    <w:qFormat/>
    <w:rPr>
      <w:sz w:val="20"/>
    </w:rPr>
  </w:style>
  <w:style w:type="character" w:styleId="ListLabel152">
    <w:name w:val="ListLabel 152"/>
    <w:qFormat/>
    <w:rPr>
      <w:sz w:val="20"/>
    </w:rPr>
  </w:style>
  <w:style w:type="character" w:styleId="ListLabel153">
    <w:name w:val="ListLabel 153"/>
    <w:qFormat/>
    <w:rPr>
      <w:sz w:val="20"/>
    </w:rPr>
  </w:style>
  <w:style w:type="character" w:styleId="ListLabel154">
    <w:name w:val="ListLabel 154"/>
    <w:qFormat/>
    <w:rPr>
      <w:sz w:val="20"/>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rFonts w:eastAsia="Times New Roman" w:cs="Arial"/>
      <w:i/>
      <w:iCs/>
      <w:color w:val="0079BC"/>
      <w:sz w:val="24"/>
      <w:szCs w:val="24"/>
      <w:lang w:eastAsia="fi-FI"/>
    </w:rPr>
  </w:style>
  <w:style w:type="character" w:styleId="ListLabel160">
    <w:name w:val="ListLabel 160"/>
    <w:qFormat/>
    <w:rPr>
      <w:rFonts w:cs="Symbol"/>
      <w:sz w:val="24"/>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cs="Symbol"/>
      <w:sz w:val="24"/>
    </w:rPr>
  </w:style>
  <w:style w:type="character" w:styleId="ListLabel170">
    <w:name w:val="ListLabel 170"/>
    <w:qFormat/>
    <w:rPr>
      <w:rFonts w:cs="Courier New"/>
    </w:rPr>
  </w:style>
  <w:style w:type="character" w:styleId="ListLabel171">
    <w:name w:val="ListLabel 171"/>
    <w:qFormat/>
    <w:rPr>
      <w:rFonts w:cs="Wingdings"/>
    </w:rPr>
  </w:style>
  <w:style w:type="character" w:styleId="ListLabel172">
    <w:name w:val="ListLabel 172"/>
    <w:qFormat/>
    <w:rPr>
      <w:rFonts w:cs="Symbol"/>
    </w:rPr>
  </w:style>
  <w:style w:type="character" w:styleId="ListLabel173">
    <w:name w:val="ListLabel 173"/>
    <w:qFormat/>
    <w:rPr>
      <w:rFonts w:cs="Courier New"/>
    </w:rPr>
  </w:style>
  <w:style w:type="character" w:styleId="ListLabel174">
    <w:name w:val="ListLabel 174"/>
    <w:qFormat/>
    <w:rPr>
      <w:rFonts w:cs="Wingdings"/>
    </w:rPr>
  </w:style>
  <w:style w:type="character" w:styleId="ListLabel175">
    <w:name w:val="ListLabel 175"/>
    <w:qFormat/>
    <w:rPr>
      <w:rFonts w:cs="Symbol"/>
    </w:rPr>
  </w:style>
  <w:style w:type="character" w:styleId="ListLabel176">
    <w:name w:val="ListLabel 176"/>
    <w:qFormat/>
    <w:rPr>
      <w:rFonts w:cs="Courier New"/>
    </w:rPr>
  </w:style>
  <w:style w:type="character" w:styleId="ListLabel177">
    <w:name w:val="ListLabel 177"/>
    <w:qFormat/>
    <w:rPr>
      <w:rFonts w:cs="Wingdings"/>
    </w:rPr>
  </w:style>
  <w:style w:type="character" w:styleId="ListLabel178">
    <w:name w:val="ListLabel 178"/>
    <w:qFormat/>
    <w:rPr>
      <w:rFonts w:cs="Symbol"/>
      <w:sz w:val="24"/>
    </w:rPr>
  </w:style>
  <w:style w:type="character" w:styleId="ListLabel179">
    <w:name w:val="ListLabel 179"/>
    <w:qFormat/>
    <w:rPr>
      <w:rFonts w:cs="Courier New"/>
    </w:rPr>
  </w:style>
  <w:style w:type="character" w:styleId="ListLabel180">
    <w:name w:val="ListLabel 180"/>
    <w:qFormat/>
    <w:rPr>
      <w:rFonts w:cs="Wingdings"/>
    </w:rPr>
  </w:style>
  <w:style w:type="character" w:styleId="ListLabel181">
    <w:name w:val="ListLabel 181"/>
    <w:qFormat/>
    <w:rPr>
      <w:rFonts w:cs="Symbol"/>
    </w:rPr>
  </w:style>
  <w:style w:type="character" w:styleId="ListLabel182">
    <w:name w:val="ListLabel 182"/>
    <w:qFormat/>
    <w:rPr>
      <w:rFonts w:cs="Courier New"/>
    </w:rPr>
  </w:style>
  <w:style w:type="character" w:styleId="ListLabel183">
    <w:name w:val="ListLabel 183"/>
    <w:qFormat/>
    <w:rPr>
      <w:rFonts w:cs="Wingdings"/>
    </w:rPr>
  </w:style>
  <w:style w:type="character" w:styleId="ListLabel184">
    <w:name w:val="ListLabel 184"/>
    <w:qFormat/>
    <w:rPr>
      <w:rFonts w:cs="Symbol"/>
    </w:rPr>
  </w:style>
  <w:style w:type="character" w:styleId="ListLabel185">
    <w:name w:val="ListLabel 185"/>
    <w:qFormat/>
    <w:rPr>
      <w:rFonts w:cs="Courier New"/>
    </w:rPr>
  </w:style>
  <w:style w:type="character" w:styleId="ListLabel186">
    <w:name w:val="ListLabel 186"/>
    <w:qFormat/>
    <w:rPr>
      <w:rFonts w:cs="Wingdings"/>
    </w:rPr>
  </w:style>
  <w:style w:type="character" w:styleId="ListLabel187">
    <w:name w:val="ListLabel 187"/>
    <w:qFormat/>
    <w:rPr>
      <w:rFonts w:cs="Symbol"/>
      <w:sz w:val="24"/>
    </w:rPr>
  </w:style>
  <w:style w:type="character" w:styleId="ListLabel188">
    <w:name w:val="ListLabel 188"/>
    <w:qFormat/>
    <w:rPr>
      <w:rFonts w:cs="Courier New"/>
      <w:sz w:val="20"/>
    </w:rPr>
  </w:style>
  <w:style w:type="character" w:styleId="ListLabel189">
    <w:name w:val="ListLabel 189"/>
    <w:qFormat/>
    <w:rPr>
      <w:rFonts w:cs="Wingdings"/>
      <w:sz w:val="20"/>
    </w:rPr>
  </w:style>
  <w:style w:type="character" w:styleId="ListLabel190">
    <w:name w:val="ListLabel 190"/>
    <w:qFormat/>
    <w:rPr>
      <w:rFonts w:cs="Wingdings"/>
      <w:sz w:val="20"/>
    </w:rPr>
  </w:style>
  <w:style w:type="character" w:styleId="ListLabel191">
    <w:name w:val="ListLabel 191"/>
    <w:qFormat/>
    <w:rPr>
      <w:rFonts w:cs="Wingdings"/>
      <w:sz w:val="20"/>
    </w:rPr>
  </w:style>
  <w:style w:type="character" w:styleId="ListLabel192">
    <w:name w:val="ListLabel 192"/>
    <w:qFormat/>
    <w:rPr>
      <w:rFonts w:cs="Wingdings"/>
      <w:sz w:val="20"/>
    </w:rPr>
  </w:style>
  <w:style w:type="character" w:styleId="ListLabel193">
    <w:name w:val="ListLabel 193"/>
    <w:qFormat/>
    <w:rPr>
      <w:rFonts w:cs="Wingdings"/>
      <w:sz w:val="20"/>
    </w:rPr>
  </w:style>
  <w:style w:type="character" w:styleId="ListLabel194">
    <w:name w:val="ListLabel 194"/>
    <w:qFormat/>
    <w:rPr>
      <w:rFonts w:cs="Wingdings"/>
      <w:sz w:val="20"/>
    </w:rPr>
  </w:style>
  <w:style w:type="character" w:styleId="ListLabel195">
    <w:name w:val="ListLabel 195"/>
    <w:qFormat/>
    <w:rPr>
      <w:rFonts w:cs="Wingdings"/>
      <w:sz w:val="20"/>
    </w:rPr>
  </w:style>
  <w:style w:type="character" w:styleId="ListLabel196">
    <w:name w:val="ListLabel 196"/>
    <w:qFormat/>
    <w:rPr>
      <w:rFonts w:cs="Symbol"/>
      <w:sz w:val="24"/>
    </w:rPr>
  </w:style>
  <w:style w:type="character" w:styleId="ListLabel197">
    <w:name w:val="ListLabel 197"/>
    <w:qFormat/>
    <w:rPr>
      <w:rFonts w:cs="Courier New"/>
      <w:sz w:val="20"/>
    </w:rPr>
  </w:style>
  <w:style w:type="character" w:styleId="ListLabel198">
    <w:name w:val="ListLabel 198"/>
    <w:qFormat/>
    <w:rPr>
      <w:rFonts w:cs="Wingdings"/>
      <w:sz w:val="20"/>
    </w:rPr>
  </w:style>
  <w:style w:type="character" w:styleId="ListLabel199">
    <w:name w:val="ListLabel 199"/>
    <w:qFormat/>
    <w:rPr>
      <w:rFonts w:cs="Wingdings"/>
      <w:sz w:val="20"/>
    </w:rPr>
  </w:style>
  <w:style w:type="character" w:styleId="ListLabel200">
    <w:name w:val="ListLabel 200"/>
    <w:qFormat/>
    <w:rPr>
      <w:rFonts w:cs="Wingdings"/>
      <w:sz w:val="20"/>
    </w:rPr>
  </w:style>
  <w:style w:type="character" w:styleId="ListLabel201">
    <w:name w:val="ListLabel 201"/>
    <w:qFormat/>
    <w:rPr>
      <w:rFonts w:cs="Wingdings"/>
      <w:sz w:val="20"/>
    </w:rPr>
  </w:style>
  <w:style w:type="character" w:styleId="ListLabel202">
    <w:name w:val="ListLabel 202"/>
    <w:qFormat/>
    <w:rPr>
      <w:rFonts w:cs="Wingdings"/>
      <w:sz w:val="20"/>
    </w:rPr>
  </w:style>
  <w:style w:type="character" w:styleId="ListLabel203">
    <w:name w:val="ListLabel 203"/>
    <w:qFormat/>
    <w:rPr>
      <w:rFonts w:cs="Wingdings"/>
      <w:sz w:val="20"/>
    </w:rPr>
  </w:style>
  <w:style w:type="character" w:styleId="ListLabel204">
    <w:name w:val="ListLabel 204"/>
    <w:qFormat/>
    <w:rPr>
      <w:rFonts w:cs="Wingdings"/>
      <w:sz w:val="20"/>
    </w:rPr>
  </w:style>
  <w:style w:type="character" w:styleId="ListLabel205">
    <w:name w:val="ListLabel 205"/>
    <w:qFormat/>
    <w:rPr>
      <w:rFonts w:cs="Symbol"/>
      <w:sz w:val="24"/>
    </w:rPr>
  </w:style>
  <w:style w:type="character" w:styleId="ListLabel206">
    <w:name w:val="ListLabel 206"/>
    <w:qFormat/>
    <w:rPr>
      <w:rFonts w:cs="Courier New"/>
      <w:sz w:val="20"/>
    </w:rPr>
  </w:style>
  <w:style w:type="character" w:styleId="ListLabel207">
    <w:name w:val="ListLabel 207"/>
    <w:qFormat/>
    <w:rPr>
      <w:rFonts w:cs="Wingdings"/>
      <w:sz w:val="20"/>
    </w:rPr>
  </w:style>
  <w:style w:type="character" w:styleId="ListLabel208">
    <w:name w:val="ListLabel 208"/>
    <w:qFormat/>
    <w:rPr>
      <w:rFonts w:cs="Wingdings"/>
      <w:sz w:val="20"/>
    </w:rPr>
  </w:style>
  <w:style w:type="character" w:styleId="ListLabel209">
    <w:name w:val="ListLabel 209"/>
    <w:qFormat/>
    <w:rPr>
      <w:rFonts w:cs="Wingdings"/>
      <w:sz w:val="20"/>
    </w:rPr>
  </w:style>
  <w:style w:type="character" w:styleId="ListLabel210">
    <w:name w:val="ListLabel 210"/>
    <w:qFormat/>
    <w:rPr>
      <w:rFonts w:cs="Wingdings"/>
      <w:sz w:val="20"/>
    </w:rPr>
  </w:style>
  <w:style w:type="character" w:styleId="ListLabel211">
    <w:name w:val="ListLabel 211"/>
    <w:qFormat/>
    <w:rPr>
      <w:rFonts w:cs="Wingdings"/>
      <w:sz w:val="20"/>
    </w:rPr>
  </w:style>
  <w:style w:type="character" w:styleId="ListLabel212">
    <w:name w:val="ListLabel 212"/>
    <w:qFormat/>
    <w:rPr>
      <w:rFonts w:cs="Wingdings"/>
      <w:sz w:val="20"/>
    </w:rPr>
  </w:style>
  <w:style w:type="character" w:styleId="ListLabel213">
    <w:name w:val="ListLabel 213"/>
    <w:qFormat/>
    <w:rPr>
      <w:rFonts w:cs="Wingdings"/>
      <w:sz w:val="20"/>
    </w:rPr>
  </w:style>
  <w:style w:type="character" w:styleId="ListLabel214">
    <w:name w:val="ListLabel 214"/>
    <w:qFormat/>
    <w:rPr>
      <w:rFonts w:cs="Symbol"/>
      <w:sz w:val="24"/>
    </w:rPr>
  </w:style>
  <w:style w:type="character" w:styleId="ListLabel215">
    <w:name w:val="ListLabel 215"/>
    <w:qFormat/>
    <w:rPr>
      <w:rFonts w:cs="Courier New"/>
      <w:sz w:val="24"/>
    </w:rPr>
  </w:style>
  <w:style w:type="character" w:styleId="ListLabel216">
    <w:name w:val="ListLabel 216"/>
    <w:qFormat/>
    <w:rPr>
      <w:rFonts w:cs="Wingdings"/>
    </w:rPr>
  </w:style>
  <w:style w:type="character" w:styleId="ListLabel217">
    <w:name w:val="ListLabel 217"/>
    <w:qFormat/>
    <w:rPr>
      <w:rFonts w:cs="Symbol"/>
    </w:rPr>
  </w:style>
  <w:style w:type="character" w:styleId="ListLabel218">
    <w:name w:val="ListLabel 218"/>
    <w:qFormat/>
    <w:rPr>
      <w:rFonts w:cs="Courier New"/>
    </w:rPr>
  </w:style>
  <w:style w:type="character" w:styleId="ListLabel219">
    <w:name w:val="ListLabel 219"/>
    <w:qFormat/>
    <w:rPr>
      <w:rFonts w:cs="Wingdings"/>
    </w:rPr>
  </w:style>
  <w:style w:type="character" w:styleId="ListLabel220">
    <w:name w:val="ListLabel 220"/>
    <w:qFormat/>
    <w:rPr>
      <w:rFonts w:cs="Symbol"/>
    </w:rPr>
  </w:style>
  <w:style w:type="character" w:styleId="ListLabel221">
    <w:name w:val="ListLabel 221"/>
    <w:qFormat/>
    <w:rPr>
      <w:rFonts w:cs="Courier New"/>
    </w:rPr>
  </w:style>
  <w:style w:type="character" w:styleId="ListLabel222">
    <w:name w:val="ListLabel 222"/>
    <w:qFormat/>
    <w:rPr>
      <w:rFonts w:cs="Wingdings"/>
    </w:rPr>
  </w:style>
  <w:style w:type="character" w:styleId="ListLabel223">
    <w:name w:val="ListLabel 223"/>
    <w:qFormat/>
    <w:rPr>
      <w:rFonts w:cs="Symbol"/>
      <w:sz w:val="24"/>
    </w:rPr>
  </w:style>
  <w:style w:type="character" w:styleId="ListLabel224">
    <w:name w:val="ListLabel 224"/>
    <w:qFormat/>
    <w:rPr>
      <w:rFonts w:cs="Courier New"/>
      <w:sz w:val="20"/>
    </w:rPr>
  </w:style>
  <w:style w:type="character" w:styleId="ListLabel225">
    <w:name w:val="ListLabel 225"/>
    <w:qFormat/>
    <w:rPr>
      <w:rFonts w:cs="Wingdings"/>
      <w:sz w:val="20"/>
    </w:rPr>
  </w:style>
  <w:style w:type="character" w:styleId="ListLabel226">
    <w:name w:val="ListLabel 226"/>
    <w:qFormat/>
    <w:rPr>
      <w:rFonts w:cs="Wingdings"/>
      <w:sz w:val="20"/>
    </w:rPr>
  </w:style>
  <w:style w:type="character" w:styleId="ListLabel227">
    <w:name w:val="ListLabel 227"/>
    <w:qFormat/>
    <w:rPr>
      <w:rFonts w:cs="Wingdings"/>
      <w:sz w:val="20"/>
    </w:rPr>
  </w:style>
  <w:style w:type="character" w:styleId="ListLabel228">
    <w:name w:val="ListLabel 228"/>
    <w:qFormat/>
    <w:rPr>
      <w:rFonts w:cs="Wingdings"/>
      <w:sz w:val="20"/>
    </w:rPr>
  </w:style>
  <w:style w:type="character" w:styleId="ListLabel229">
    <w:name w:val="ListLabel 229"/>
    <w:qFormat/>
    <w:rPr>
      <w:rFonts w:cs="Wingdings"/>
      <w:sz w:val="20"/>
    </w:rPr>
  </w:style>
  <w:style w:type="character" w:styleId="ListLabel230">
    <w:name w:val="ListLabel 230"/>
    <w:qFormat/>
    <w:rPr>
      <w:rFonts w:cs="Wingdings"/>
      <w:sz w:val="20"/>
    </w:rPr>
  </w:style>
  <w:style w:type="character" w:styleId="ListLabel231">
    <w:name w:val="ListLabel 231"/>
    <w:qFormat/>
    <w:rPr>
      <w:rFonts w:cs="Wingdings"/>
      <w:sz w:val="20"/>
    </w:rPr>
  </w:style>
  <w:style w:type="character" w:styleId="ListLabel232">
    <w:name w:val="ListLabel 232"/>
    <w:qFormat/>
    <w:rPr>
      <w:rFonts w:cs="Symbol"/>
      <w:sz w:val="24"/>
    </w:rPr>
  </w:style>
  <w:style w:type="character" w:styleId="ListLabel233">
    <w:name w:val="ListLabel 233"/>
    <w:qFormat/>
    <w:rPr>
      <w:rFonts w:cs="Courier New"/>
      <w:sz w:val="20"/>
    </w:rPr>
  </w:style>
  <w:style w:type="character" w:styleId="ListLabel234">
    <w:name w:val="ListLabel 234"/>
    <w:qFormat/>
    <w:rPr>
      <w:rFonts w:cs="Wingdings"/>
      <w:sz w:val="20"/>
    </w:rPr>
  </w:style>
  <w:style w:type="character" w:styleId="ListLabel235">
    <w:name w:val="ListLabel 235"/>
    <w:qFormat/>
    <w:rPr>
      <w:rFonts w:cs="Wingdings"/>
      <w:sz w:val="20"/>
    </w:rPr>
  </w:style>
  <w:style w:type="character" w:styleId="ListLabel236">
    <w:name w:val="ListLabel 236"/>
    <w:qFormat/>
    <w:rPr>
      <w:rFonts w:cs="Wingdings"/>
      <w:sz w:val="20"/>
    </w:rPr>
  </w:style>
  <w:style w:type="character" w:styleId="ListLabel237">
    <w:name w:val="ListLabel 237"/>
    <w:qFormat/>
    <w:rPr>
      <w:rFonts w:cs="Wingdings"/>
      <w:sz w:val="20"/>
    </w:rPr>
  </w:style>
  <w:style w:type="character" w:styleId="ListLabel238">
    <w:name w:val="ListLabel 238"/>
    <w:qFormat/>
    <w:rPr>
      <w:rFonts w:cs="Wingdings"/>
      <w:sz w:val="20"/>
    </w:rPr>
  </w:style>
  <w:style w:type="character" w:styleId="ListLabel239">
    <w:name w:val="ListLabel 239"/>
    <w:qFormat/>
    <w:rPr>
      <w:rFonts w:cs="Wingdings"/>
      <w:sz w:val="20"/>
    </w:rPr>
  </w:style>
  <w:style w:type="character" w:styleId="ListLabel240">
    <w:name w:val="ListLabel 240"/>
    <w:qFormat/>
    <w:rPr>
      <w:rFonts w:cs="Wingdings"/>
      <w:sz w:val="20"/>
    </w:rPr>
  </w:style>
  <w:style w:type="character" w:styleId="ListLabel241">
    <w:name w:val="ListLabel 241"/>
    <w:qFormat/>
    <w:rPr>
      <w:rFonts w:eastAsia="Times New Roman" w:cs="Arial"/>
      <w:i/>
      <w:iCs/>
      <w:color w:val="0079BC"/>
      <w:sz w:val="24"/>
      <w:szCs w:val="24"/>
      <w:lang w:eastAsia="fi-FI"/>
    </w:rPr>
  </w:style>
  <w:style w:type="paragraph" w:styleId="Otsikko">
    <w:name w:val="Otsikko"/>
    <w:basedOn w:val="Normal"/>
    <w:next w:val="Leipteksti"/>
    <w:qFormat/>
    <w:pPr>
      <w:keepNext w:val="true"/>
      <w:spacing w:before="240" w:after="120"/>
    </w:pPr>
    <w:rPr>
      <w:rFonts w:ascii="Liberation Sans" w:hAnsi="Liberation Sans" w:eastAsia="Microsoft YaHei" w:cs="Lucida Sans"/>
      <w:sz w:val="28"/>
      <w:szCs w:val="28"/>
    </w:rPr>
  </w:style>
  <w:style w:type="paragraph" w:styleId="Leipteksti">
    <w:name w:val="Body Text"/>
    <w:basedOn w:val="Normal"/>
    <w:pPr>
      <w:spacing w:lineRule="auto" w:line="276" w:before="0" w:after="140"/>
    </w:pPr>
    <w:rPr/>
  </w:style>
  <w:style w:type="paragraph" w:styleId="Luettelo">
    <w:name w:val="List"/>
    <w:basedOn w:val="Leipteksti"/>
    <w:pPr/>
    <w:rPr>
      <w:rFonts w:cs="Lucida Sans"/>
    </w:rPr>
  </w:style>
  <w:style w:type="paragraph" w:styleId="Kuvaotsikko">
    <w:name w:val="Caption"/>
    <w:basedOn w:val="Normal"/>
    <w:qFormat/>
    <w:pPr>
      <w:suppressLineNumbers/>
      <w:spacing w:before="120" w:after="120"/>
    </w:pPr>
    <w:rPr>
      <w:rFonts w:cs="Lucida Sans"/>
      <w:i/>
      <w:iCs/>
      <w:sz w:val="24"/>
      <w:szCs w:val="24"/>
    </w:rPr>
  </w:style>
  <w:style w:type="paragraph" w:styleId="Hakemisto">
    <w:name w:val="Hakemisto"/>
    <w:basedOn w:val="Normal"/>
    <w:qFormat/>
    <w:pPr>
      <w:suppressLineNumbers/>
    </w:pPr>
    <w:rPr>
      <w:rFonts w:cs="Lucida Sans"/>
    </w:rPr>
  </w:style>
  <w:style w:type="paragraph" w:styleId="NormalWeb">
    <w:name w:val="Normal (Web)"/>
    <w:basedOn w:val="Normal"/>
    <w:uiPriority w:val="99"/>
    <w:semiHidden/>
    <w:unhideWhenUsed/>
    <w:qFormat/>
    <w:rsid w:val="00ce2801"/>
    <w:pPr>
      <w:spacing w:lineRule="auto" w:line="240" w:before="0" w:after="300"/>
    </w:pPr>
    <w:rPr>
      <w:rFonts w:ascii="Times New Roman" w:hAnsi="Times New Roman" w:eastAsia="Times New Roman" w:cs="Times New Roman"/>
      <w:sz w:val="24"/>
      <w:szCs w:val="24"/>
      <w:lang w:eastAsia="fi-FI"/>
    </w:rPr>
  </w:style>
  <w:style w:type="paragraph" w:styleId="ListParagraph">
    <w:name w:val="List Paragraph"/>
    <w:basedOn w:val="Normal"/>
    <w:uiPriority w:val="34"/>
    <w:qFormat/>
    <w:rsid w:val="00ce2801"/>
    <w:pPr>
      <w:spacing w:before="0" w:after="160"/>
      <w:ind w:left="720" w:hanging="0"/>
      <w:contextualSpacing/>
    </w:pPr>
    <w:rPr/>
  </w:style>
  <w:style w:type="paragraph" w:styleId="Yltunniste">
    <w:name w:val="Header"/>
    <w:basedOn w:val="Normal"/>
    <w:link w:val="YltunnisteChar"/>
    <w:uiPriority w:val="99"/>
    <w:unhideWhenUsed/>
    <w:rsid w:val="00ce2801"/>
    <w:pPr>
      <w:tabs>
        <w:tab w:val="clear" w:pos="1304"/>
        <w:tab w:val="center" w:pos="4819" w:leader="none"/>
        <w:tab w:val="right" w:pos="9638" w:leader="none"/>
      </w:tabs>
      <w:spacing w:lineRule="auto" w:line="240" w:before="0" w:after="0"/>
    </w:pPr>
    <w:rPr/>
  </w:style>
  <w:style w:type="paragraph" w:styleId="Alatunniste">
    <w:name w:val="Footer"/>
    <w:basedOn w:val="Normal"/>
    <w:link w:val="AlatunnisteChar"/>
    <w:uiPriority w:val="99"/>
    <w:unhideWhenUsed/>
    <w:rsid w:val="00ce2801"/>
    <w:pPr>
      <w:tabs>
        <w:tab w:val="clear" w:pos="1304"/>
        <w:tab w:val="center" w:pos="4819" w:leader="none"/>
        <w:tab w:val="right" w:pos="9638" w:leader="none"/>
      </w:tabs>
      <w:spacing w:lineRule="auto" w:line="240" w:before="0" w:after="0"/>
    </w:pPr>
    <w:rPr/>
  </w:style>
  <w:style w:type="paragraph" w:styleId="Annotationtext">
    <w:name w:val="annotation text"/>
    <w:basedOn w:val="Normal"/>
    <w:link w:val="KommentintekstiChar"/>
    <w:uiPriority w:val="99"/>
    <w:semiHidden/>
    <w:unhideWhenUsed/>
    <w:qFormat/>
    <w:rsid w:val="00d92f58"/>
    <w:pPr>
      <w:spacing w:lineRule="auto" w:line="240"/>
    </w:pPr>
    <w:rPr>
      <w:sz w:val="20"/>
      <w:szCs w:val="20"/>
    </w:rPr>
  </w:style>
  <w:style w:type="paragraph" w:styleId="Annotationsubject">
    <w:name w:val="annotation subject"/>
    <w:basedOn w:val="Annotationtext"/>
    <w:next w:val="Annotationtext"/>
    <w:link w:val="KommentinotsikkoChar"/>
    <w:uiPriority w:val="99"/>
    <w:semiHidden/>
    <w:unhideWhenUsed/>
    <w:qFormat/>
    <w:rsid w:val="00d92f58"/>
    <w:pPr/>
    <w:rPr>
      <w:b/>
      <w:bCs/>
    </w:rPr>
  </w:style>
  <w:style w:type="paragraph" w:styleId="BalloonText">
    <w:name w:val="Balloon Text"/>
    <w:basedOn w:val="Normal"/>
    <w:link w:val="SelitetekstiChar"/>
    <w:uiPriority w:val="99"/>
    <w:semiHidden/>
    <w:unhideWhenUsed/>
    <w:qFormat/>
    <w:rsid w:val="00d92f58"/>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arpajaishallinto.fi/tavara_arpajaiset_bingo/tavaravoittoautomaattiluvat"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glossaryDocument" Target="glossary/document.xml"/><Relationship Id="rId10" Type="http://schemas.openxmlformats.org/officeDocument/2006/relationships/customXml" Target="../customXml/item1.xml"/>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02cba80-1fa3-4168-93b1-48cfa1b1c798}"/>
      </w:docPartPr>
      <w:docPartBody>
        <w:p w14:paraId="1C5E126A">
          <w:r>
            <w:rPr>
              <w:rStyle w:val="PlaceholderText"/>
            </w:rPr>
            <w:t/>
          </w:r>
        </w:p>
      </w:docPartBody>
    </w:docPart>
  </w:docParts>
</w:glossaryDocument>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08B7-FCC7-4BA8-A59E-F4E73A4E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Ultra_Office/6.2.3.2$Windows_x86 LibreOffice_project/</Application>
  <Pages>8</Pages>
  <Words>1816</Words>
  <Characters>14975</Characters>
  <CharactersWithSpaces>16652</CharactersWithSpaces>
  <Paragraphs>130</Paragraphs>
  <Company>Invalidiliitto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2020-02-24T09:47:00Z</dcterms:created>
  <dc:creator>Pitzen, Liisa</dc:creator>
  <dc:description/>
  <dc:language>fi-FI</dc:language>
  <cp:lastModifiedBy>Ihalainen, Tiina</cp:lastModifiedBy>
  <dcterms:modified xsi:type="dcterms:W3CDTF">2020-03-04T12:57:59Z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Invalidiliitto</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